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8B" w:rsidRPr="008379E9" w:rsidRDefault="00B1438B">
      <w:pPr>
        <w:pStyle w:val="a3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 xml:space="preserve">ЗАКОН </w:t>
      </w:r>
    </w:p>
    <w:p w:rsidR="00B1438B" w:rsidRPr="008379E9" w:rsidRDefault="00B1438B">
      <w:pPr>
        <w:shd w:val="clear" w:color="auto" w:fill="FFFFFF"/>
        <w:jc w:val="center"/>
        <w:rPr>
          <w:rFonts w:ascii="Palatino Linotype" w:hAnsi="Palatino Linotype"/>
          <w:b/>
          <w:bCs/>
        </w:rPr>
      </w:pPr>
      <w:r w:rsidRPr="008379E9">
        <w:rPr>
          <w:rFonts w:ascii="Palatino Linotype" w:hAnsi="Palatino Linotype"/>
          <w:b/>
          <w:bCs/>
          <w:color w:val="000000"/>
          <w:szCs w:val="22"/>
        </w:rPr>
        <w:t>РЕСПУБЛИКИ ТАДЖИКИСТАН</w:t>
      </w:r>
    </w:p>
    <w:p w:rsidR="00B1438B" w:rsidRPr="008379E9" w:rsidRDefault="00B1438B">
      <w:pPr>
        <w:shd w:val="clear" w:color="auto" w:fill="FFFFFF"/>
        <w:jc w:val="center"/>
        <w:rPr>
          <w:rFonts w:ascii="Palatino Linotype" w:hAnsi="Palatino Linotype"/>
          <w:b/>
          <w:bCs/>
          <w:smallCaps/>
          <w:color w:val="000000"/>
          <w:sz w:val="20"/>
          <w:szCs w:val="22"/>
        </w:rPr>
      </w:pPr>
    </w:p>
    <w:p w:rsidR="006B0C3D" w:rsidRPr="008379E9" w:rsidRDefault="00B1438B">
      <w:pPr>
        <w:pStyle w:val="1"/>
        <w:rPr>
          <w:rFonts w:ascii="Palatino Linotype" w:hAnsi="Palatino Linotype"/>
          <w:caps/>
        </w:rPr>
      </w:pPr>
      <w:r w:rsidRPr="008379E9">
        <w:rPr>
          <w:rFonts w:ascii="Palatino Linotype" w:hAnsi="Palatino Linotype"/>
          <w:caps/>
        </w:rPr>
        <w:t xml:space="preserve">О внесении изменений и дополнений </w:t>
      </w:r>
    </w:p>
    <w:p w:rsidR="00B1438B" w:rsidRPr="008379E9" w:rsidRDefault="00B1438B">
      <w:pPr>
        <w:pStyle w:val="1"/>
        <w:rPr>
          <w:rFonts w:ascii="Palatino Linotype" w:hAnsi="Palatino Linotype"/>
          <w:caps/>
        </w:rPr>
      </w:pPr>
      <w:r w:rsidRPr="008379E9">
        <w:rPr>
          <w:rFonts w:ascii="Palatino Linotype" w:hAnsi="Palatino Linotype"/>
          <w:caps/>
        </w:rPr>
        <w:t xml:space="preserve">в Закон Республики Таджикистан </w:t>
      </w:r>
    </w:p>
    <w:p w:rsidR="00B1438B" w:rsidRPr="008379E9" w:rsidRDefault="00B1438B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z w:val="20"/>
          <w:szCs w:val="22"/>
        </w:rPr>
      </w:pPr>
      <w:r w:rsidRPr="008379E9">
        <w:rPr>
          <w:rFonts w:ascii="Palatino Linotype" w:hAnsi="Palatino Linotype"/>
          <w:b/>
          <w:bCs/>
          <w:caps/>
          <w:color w:val="000000"/>
          <w:sz w:val="20"/>
          <w:szCs w:val="22"/>
        </w:rPr>
        <w:t>«О Вооруженных Силах Республики Таджикистан»</w:t>
      </w:r>
    </w:p>
    <w:p w:rsidR="00B1438B" w:rsidRPr="008379E9" w:rsidRDefault="00B1438B">
      <w:pPr>
        <w:shd w:val="clear" w:color="auto" w:fill="FFFFFF"/>
        <w:jc w:val="center"/>
        <w:rPr>
          <w:rFonts w:ascii="Palatino Linotype" w:hAnsi="Palatino Linotype"/>
          <w:caps/>
          <w:sz w:val="20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2"/>
        </w:rPr>
        <w:t>В связи с приведением законодательства Республики Таджикистан в соответствие с Конституцией Республ</w:t>
      </w:r>
      <w:r w:rsidRPr="008379E9">
        <w:rPr>
          <w:rFonts w:ascii="Palatino Linotype" w:hAnsi="Palatino Linotype"/>
          <w:color w:val="000000"/>
          <w:sz w:val="20"/>
          <w:szCs w:val="22"/>
        </w:rPr>
        <w:t>и</w:t>
      </w:r>
      <w:r w:rsidRPr="008379E9">
        <w:rPr>
          <w:rFonts w:ascii="Palatino Linotype" w:hAnsi="Palatino Linotype"/>
          <w:color w:val="000000"/>
          <w:sz w:val="20"/>
          <w:szCs w:val="22"/>
        </w:rPr>
        <w:t xml:space="preserve">ки Таджикистан Маджлиси Оли Республики Таджикистан </w:t>
      </w:r>
      <w:r w:rsidRPr="008379E9">
        <w:rPr>
          <w:rFonts w:ascii="Palatino Linotype" w:hAnsi="Palatino Linotype"/>
          <w:b/>
          <w:bCs/>
          <w:color w:val="000000"/>
          <w:sz w:val="20"/>
          <w:szCs w:val="22"/>
        </w:rPr>
        <w:t>постановляет: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2"/>
        </w:rPr>
      </w:pPr>
    </w:p>
    <w:p w:rsidR="00B1438B" w:rsidRPr="008379E9" w:rsidRDefault="00B1438B">
      <w:pPr>
        <w:pStyle w:val="a4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>Внести в Закон Республики Таджикистан от 25 июня 1993 года «О Во</w:t>
      </w:r>
      <w:r w:rsidRPr="008379E9">
        <w:rPr>
          <w:rFonts w:ascii="Palatino Linotype" w:hAnsi="Palatino Linotype"/>
        </w:rPr>
        <w:softHyphen/>
        <w:t>оруженных Силах Республики Тадж</w:t>
      </w:r>
      <w:r w:rsidRPr="008379E9">
        <w:rPr>
          <w:rFonts w:ascii="Palatino Linotype" w:hAnsi="Palatino Linotype"/>
        </w:rPr>
        <w:t>и</w:t>
      </w:r>
      <w:r w:rsidRPr="008379E9">
        <w:rPr>
          <w:rFonts w:ascii="Palatino Linotype" w:hAnsi="Palatino Linotype"/>
        </w:rPr>
        <w:t>кистан» (Ведомости Верховного Со</w:t>
      </w:r>
      <w:r w:rsidRPr="008379E9">
        <w:rPr>
          <w:rFonts w:ascii="Palatino Linotype" w:hAnsi="Palatino Linotype"/>
        </w:rPr>
        <w:softHyphen/>
        <w:t>вета Республики Таджикистан, 1993 г., № 14, ст. 285) изменения и до</w:t>
      </w:r>
      <w:r w:rsidRPr="008379E9">
        <w:rPr>
          <w:rFonts w:ascii="Palatino Linotype" w:hAnsi="Palatino Linotype"/>
        </w:rPr>
        <w:softHyphen/>
        <w:t>полнения, изложив его в следующей редакции: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</w:p>
    <w:p w:rsidR="00B1438B" w:rsidRPr="008379E9" w:rsidRDefault="00B1438B">
      <w:pPr>
        <w:pStyle w:val="2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 xml:space="preserve">ЗАКОН </w:t>
      </w:r>
    </w:p>
    <w:p w:rsidR="00B1438B" w:rsidRPr="008379E9" w:rsidRDefault="00B1438B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zCs w:val="21"/>
        </w:rPr>
      </w:pPr>
      <w:r w:rsidRPr="008379E9">
        <w:rPr>
          <w:rFonts w:ascii="Palatino Linotype" w:hAnsi="Palatino Linotype"/>
          <w:b/>
          <w:bCs/>
          <w:caps/>
          <w:color w:val="000000"/>
          <w:szCs w:val="21"/>
        </w:rPr>
        <w:t xml:space="preserve">РЕСПУБЛИКИ ТАДЖИКИСТАН </w:t>
      </w:r>
    </w:p>
    <w:p w:rsidR="00B1438B" w:rsidRPr="008379E9" w:rsidRDefault="00B1438B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  <w:sz w:val="20"/>
          <w:szCs w:val="21"/>
        </w:rPr>
      </w:pPr>
    </w:p>
    <w:p w:rsidR="00B1438B" w:rsidRPr="008379E9" w:rsidRDefault="00B1438B">
      <w:pPr>
        <w:pStyle w:val="1"/>
        <w:rPr>
          <w:rFonts w:ascii="Palatino Linotype" w:hAnsi="Palatino Linotype"/>
          <w:caps/>
          <w:szCs w:val="21"/>
        </w:rPr>
      </w:pPr>
      <w:r w:rsidRPr="008379E9">
        <w:rPr>
          <w:rFonts w:ascii="Palatino Linotype" w:hAnsi="Palatino Linotype"/>
          <w:caps/>
          <w:szCs w:val="21"/>
        </w:rPr>
        <w:t>О Вооруженных Силах Республики Таджикистан</w:t>
      </w:r>
    </w:p>
    <w:p w:rsidR="00B1438B" w:rsidRPr="008379E9" w:rsidRDefault="00B1438B">
      <w:pPr>
        <w:jc w:val="center"/>
        <w:rPr>
          <w:rFonts w:ascii="Palatino Linotype" w:hAnsi="Palatino Linotype"/>
        </w:rPr>
      </w:pPr>
    </w:p>
    <w:p w:rsidR="006B0C3D" w:rsidRPr="008379E9" w:rsidRDefault="006B0C3D" w:rsidP="006B0C3D">
      <w:pPr>
        <w:shd w:val="clear" w:color="auto" w:fill="FFFFFF"/>
        <w:jc w:val="center"/>
        <w:rPr>
          <w:rFonts w:ascii="Palatino Linotype" w:hAnsi="Palatino Linotype"/>
          <w:sz w:val="20"/>
          <w:szCs w:val="20"/>
        </w:rPr>
      </w:pPr>
      <w:r w:rsidRPr="008379E9">
        <w:rPr>
          <w:rFonts w:ascii="Palatino Linotype" w:hAnsi="Palatino Linotype"/>
          <w:sz w:val="20"/>
        </w:rPr>
        <w:t xml:space="preserve">(Ахбори Маджлиси Оли Республики Таджикистан, </w:t>
      </w:r>
      <w:r w:rsidRPr="008379E9">
        <w:rPr>
          <w:rFonts w:ascii="Palatino Linotype" w:hAnsi="Palatino Linotype"/>
          <w:sz w:val="20"/>
          <w:szCs w:val="20"/>
        </w:rPr>
        <w:t xml:space="preserve">1996г., №23, ст.340; 2000г., №11, ст.533; ст.552; </w:t>
      </w:r>
    </w:p>
    <w:p w:rsidR="006B0C3D" w:rsidRPr="008379E9" w:rsidRDefault="006B0C3D" w:rsidP="006B0C3D">
      <w:pPr>
        <w:shd w:val="clear" w:color="auto" w:fill="FFFFFF"/>
        <w:jc w:val="center"/>
        <w:rPr>
          <w:rFonts w:ascii="Palatino Linotype" w:hAnsi="Palatino Linotype"/>
          <w:sz w:val="20"/>
          <w:szCs w:val="20"/>
        </w:rPr>
      </w:pPr>
      <w:r w:rsidRPr="008379E9">
        <w:rPr>
          <w:rFonts w:ascii="Palatino Linotype" w:hAnsi="Palatino Linotype"/>
          <w:sz w:val="20"/>
          <w:szCs w:val="20"/>
        </w:rPr>
        <w:t xml:space="preserve">2004г., №2, ст.37; ст.53; 2005г., №3, ст.118; №7, ст.408; №12 ст.653; 2007г., №3, ст.157; ст.162; </w:t>
      </w:r>
    </w:p>
    <w:p w:rsidR="006B0C3D" w:rsidRPr="008379E9" w:rsidRDefault="006B0C3D" w:rsidP="006B0C3D">
      <w:pPr>
        <w:shd w:val="clear" w:color="auto" w:fill="FFFFFF"/>
        <w:jc w:val="center"/>
        <w:rPr>
          <w:rFonts w:ascii="Palatino Linotype" w:hAnsi="Palatino Linotype"/>
          <w:sz w:val="20"/>
          <w:szCs w:val="20"/>
        </w:rPr>
      </w:pPr>
      <w:proofErr w:type="gramStart"/>
      <w:r w:rsidRPr="008379E9">
        <w:rPr>
          <w:rFonts w:ascii="Palatino Linotype" w:hAnsi="Palatino Linotype"/>
          <w:sz w:val="20"/>
          <w:szCs w:val="20"/>
        </w:rPr>
        <w:t>Закон РТ от 26.07.2014 г., № 1099)</w:t>
      </w:r>
      <w:proofErr w:type="gramEnd"/>
    </w:p>
    <w:p w:rsidR="006B0C3D" w:rsidRPr="008379E9" w:rsidRDefault="006B0C3D" w:rsidP="006B0C3D">
      <w:pPr>
        <w:ind w:firstLine="720"/>
        <w:rPr>
          <w:rFonts w:ascii="Palatino Linotype" w:hAnsi="Palatino Linotype"/>
          <w:sz w:val="20"/>
        </w:rPr>
      </w:pPr>
    </w:p>
    <w:p w:rsidR="00B1438B" w:rsidRPr="00F954C7" w:rsidRDefault="00B1438B">
      <w:pPr>
        <w:pStyle w:val="30"/>
        <w:rPr>
          <w:rFonts w:ascii="Palatino Linotype" w:hAnsi="Palatino Linotype" w:cs="Arial"/>
          <w:i/>
          <w:color w:val="000000"/>
          <w:szCs w:val="19"/>
        </w:rPr>
      </w:pPr>
      <w:r w:rsidRPr="00F954C7">
        <w:rPr>
          <w:rFonts w:ascii="Palatino Linotype" w:hAnsi="Palatino Linotype"/>
          <w:i/>
        </w:rPr>
        <w:t>Настоящий Закон определяет правовые основы, назначение, задачи, состав, принципы организации и фун</w:t>
      </w:r>
      <w:r w:rsidRPr="00F954C7">
        <w:rPr>
          <w:rFonts w:ascii="Palatino Linotype" w:hAnsi="Palatino Linotype"/>
          <w:i/>
        </w:rPr>
        <w:t>к</w:t>
      </w:r>
      <w:r w:rsidRPr="00F954C7">
        <w:rPr>
          <w:rFonts w:ascii="Palatino Linotype" w:hAnsi="Palatino Linotype"/>
          <w:i/>
        </w:rPr>
        <w:t>ционирования Вооруженных Сил Республики Таджикистан.</w:t>
      </w:r>
    </w:p>
    <w:p w:rsidR="00B1438B" w:rsidRPr="00F954C7" w:rsidRDefault="00B1438B">
      <w:pPr>
        <w:pStyle w:val="30"/>
        <w:rPr>
          <w:rFonts w:ascii="Palatino Linotype" w:hAnsi="Palatino Linotype" w:cs="Arial"/>
          <w:b/>
          <w:color w:val="000000"/>
          <w:szCs w:val="19"/>
        </w:rPr>
      </w:pPr>
      <w:r w:rsidRPr="00F954C7">
        <w:rPr>
          <w:rFonts w:ascii="Palatino Linotype" w:hAnsi="Palatino Linotype"/>
          <w:b/>
        </w:rPr>
        <w:t>(ЗРТ от 28.12.05 г.</w:t>
      </w:r>
      <w:r w:rsidR="00A34078" w:rsidRPr="00F954C7">
        <w:rPr>
          <w:rFonts w:ascii="Palatino Linotype" w:hAnsi="Palatino Linotype"/>
          <w:b/>
        </w:rPr>
        <w:t>, №141</w:t>
      </w:r>
      <w:r w:rsidRPr="00F954C7">
        <w:rPr>
          <w:rFonts w:ascii="Palatino Linotype" w:hAnsi="Palatino Linotype"/>
          <w:b/>
        </w:rPr>
        <w:t>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b/>
          <w:bCs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b/>
          <w:bCs/>
          <w:sz w:val="20"/>
        </w:rPr>
      </w:pPr>
      <w:r w:rsidRPr="008379E9">
        <w:rPr>
          <w:rFonts w:ascii="Palatino Linotype" w:hAnsi="Palatino Linotype"/>
          <w:b/>
          <w:bCs/>
          <w:color w:val="000000"/>
          <w:sz w:val="20"/>
          <w:szCs w:val="21"/>
        </w:rPr>
        <w:t xml:space="preserve">Статья </w:t>
      </w:r>
      <w:r w:rsidR="00A34078" w:rsidRPr="008379E9">
        <w:rPr>
          <w:rFonts w:ascii="Palatino Linotype" w:hAnsi="Palatino Linotype"/>
          <w:b/>
          <w:bCs/>
          <w:color w:val="000000"/>
          <w:sz w:val="20"/>
          <w:szCs w:val="21"/>
        </w:rPr>
        <w:t>1</w:t>
      </w:r>
      <w:r w:rsidRPr="008379E9">
        <w:rPr>
          <w:rFonts w:ascii="Palatino Linotype" w:hAnsi="Palatino Linotype"/>
          <w:b/>
          <w:bCs/>
          <w:color w:val="000000"/>
          <w:sz w:val="20"/>
          <w:szCs w:val="21"/>
        </w:rPr>
        <w:t>. Вооруженные Силы Республики Таджикистан и их предназ</w:t>
      </w:r>
      <w:r w:rsidRPr="008379E9">
        <w:rPr>
          <w:rFonts w:ascii="Palatino Linotype" w:hAnsi="Palatino Linotype"/>
          <w:b/>
          <w:bCs/>
          <w:color w:val="000000"/>
          <w:sz w:val="20"/>
          <w:szCs w:val="21"/>
        </w:rPr>
        <w:softHyphen/>
        <w:t>начение</w:t>
      </w:r>
    </w:p>
    <w:p w:rsidR="00B1438B" w:rsidRPr="008379E9" w:rsidRDefault="00B1438B">
      <w:pPr>
        <w:pStyle w:val="30"/>
        <w:rPr>
          <w:rFonts w:ascii="Palatino Linotype" w:hAnsi="Palatino Linotype"/>
        </w:rPr>
      </w:pPr>
    </w:p>
    <w:p w:rsidR="00B1438B" w:rsidRPr="008379E9" w:rsidRDefault="00B1438B">
      <w:pPr>
        <w:pStyle w:val="30"/>
        <w:rPr>
          <w:rFonts w:ascii="Palatino Linotype" w:hAnsi="Palatino Linotype" w:cs="Arial"/>
          <w:color w:val="000000"/>
          <w:szCs w:val="19"/>
        </w:rPr>
      </w:pPr>
      <w:r w:rsidRPr="00F954C7">
        <w:rPr>
          <w:rFonts w:ascii="Palatino Linotype" w:hAnsi="Palatino Linotype"/>
          <w:i/>
        </w:rPr>
        <w:t>Республика Таджикистан как независимое государство, являясь субъектом международного права, имеет собственные Вооруженные Силы</w:t>
      </w:r>
      <w:proofErr w:type="gramStart"/>
      <w:r w:rsidRPr="00F954C7">
        <w:rPr>
          <w:rFonts w:ascii="Palatino Linotype" w:hAnsi="Palatino Linotype"/>
          <w:i/>
        </w:rPr>
        <w:t>.</w:t>
      </w:r>
      <w:proofErr w:type="gramEnd"/>
      <w:r w:rsidRPr="008379E9">
        <w:rPr>
          <w:rFonts w:ascii="Palatino Linotype" w:hAnsi="Palatino Linotype"/>
        </w:rPr>
        <w:t xml:space="preserve"> </w:t>
      </w:r>
      <w:r w:rsidRPr="00F954C7">
        <w:rPr>
          <w:rFonts w:ascii="Palatino Linotype" w:hAnsi="Palatino Linotype"/>
          <w:b/>
        </w:rPr>
        <w:t>(ЗРТ от 28.12.05 г.</w:t>
      </w:r>
      <w:r w:rsidR="00A34078" w:rsidRPr="00F954C7">
        <w:rPr>
          <w:rFonts w:ascii="Palatino Linotype" w:hAnsi="Palatino Linotype"/>
          <w:b/>
        </w:rPr>
        <w:t>, №141</w:t>
      </w:r>
      <w:r w:rsidRPr="00F954C7">
        <w:rPr>
          <w:rFonts w:ascii="Palatino Linotype" w:hAnsi="Palatino Linotype"/>
          <w:b/>
        </w:rPr>
        <w:t>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Вооруженные Силы Республики Таджикистан </w:t>
      </w:r>
      <w:r w:rsidRPr="008379E9">
        <w:rPr>
          <w:rFonts w:ascii="Palatino Linotype" w:hAnsi="Palatino Linotype"/>
          <w:color w:val="000000"/>
          <w:sz w:val="20"/>
          <w:szCs w:val="21"/>
        </w:rPr>
        <w:sym w:font="Symbol" w:char="F02D"/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 это государствен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ная военная организация, соста</w:t>
      </w:r>
      <w:r w:rsidRPr="008379E9">
        <w:rPr>
          <w:rFonts w:ascii="Palatino Linotype" w:hAnsi="Palatino Linotype"/>
          <w:color w:val="000000"/>
          <w:sz w:val="20"/>
          <w:szCs w:val="21"/>
        </w:rPr>
        <w:t>в</w:t>
      </w:r>
      <w:r w:rsidRPr="008379E9">
        <w:rPr>
          <w:rFonts w:ascii="Palatino Linotype" w:hAnsi="Palatino Linotype"/>
          <w:color w:val="000000"/>
          <w:sz w:val="20"/>
          <w:szCs w:val="21"/>
        </w:rPr>
        <w:t>ляющая основу обороны Республики Таджикистан, предназначенная для вооруженной защиты ее сувер</w:t>
      </w:r>
      <w:r w:rsidRPr="008379E9">
        <w:rPr>
          <w:rFonts w:ascii="Palatino Linotype" w:hAnsi="Palatino Linotype"/>
          <w:color w:val="000000"/>
          <w:sz w:val="20"/>
          <w:szCs w:val="21"/>
        </w:rPr>
        <w:t>е</w:t>
      </w:r>
      <w:r w:rsidRPr="008379E9">
        <w:rPr>
          <w:rFonts w:ascii="Palatino Linotype" w:hAnsi="Palatino Linotype"/>
          <w:color w:val="000000"/>
          <w:sz w:val="20"/>
          <w:szCs w:val="21"/>
        </w:rPr>
        <w:t>ни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тета и территориал</w:t>
      </w:r>
      <w:r w:rsidRPr="008379E9">
        <w:rPr>
          <w:rFonts w:ascii="Palatino Linotype" w:hAnsi="Palatino Linotype"/>
          <w:color w:val="000000"/>
          <w:sz w:val="20"/>
          <w:szCs w:val="21"/>
        </w:rPr>
        <w:t>ь</w:t>
      </w:r>
      <w:r w:rsidRPr="008379E9">
        <w:rPr>
          <w:rFonts w:ascii="Palatino Linotype" w:hAnsi="Palatino Linotype"/>
          <w:color w:val="000000"/>
          <w:sz w:val="20"/>
          <w:szCs w:val="21"/>
        </w:rPr>
        <w:t>ной целостности.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b/>
          <w:bCs/>
          <w:color w:val="000000"/>
          <w:sz w:val="20"/>
          <w:szCs w:val="21"/>
        </w:rPr>
      </w:pPr>
    </w:p>
    <w:p w:rsidR="00B1438B" w:rsidRPr="008379E9" w:rsidRDefault="00B1438B">
      <w:pPr>
        <w:pStyle w:val="3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>Статья 2. Задачи Вооруженных Сил Республики Таджикистан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Задачами Вооруженных Сил Республики Таджикистан являются: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отражение агрессии и нанесение агрессору поражения;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вооруженное прикрытие Государственной границы;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охрана воздушного пространства государства;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организация и ведение территориальной обороны;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участие в отражении вооруженной агрессии на другое государство или выполнение миротворческих миссий, вытекающих из международ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ных обязательств.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  <w:r w:rsidRPr="00F954C7">
        <w:rPr>
          <w:rFonts w:ascii="Palatino Linotype" w:hAnsi="Palatino Linotype"/>
          <w:i/>
          <w:sz w:val="20"/>
        </w:rPr>
        <w:t>Привлечение частей, подразделений и других формирований Вооруженных Сил Республики Таджикистан к выполнению задач, не связанных с их предназначением, допускается только на основании Закона или в соответс</w:t>
      </w:r>
      <w:r w:rsidRPr="00F954C7">
        <w:rPr>
          <w:rFonts w:ascii="Palatino Linotype" w:hAnsi="Palatino Linotype"/>
          <w:i/>
          <w:sz w:val="20"/>
        </w:rPr>
        <w:t>т</w:t>
      </w:r>
      <w:r w:rsidRPr="00F954C7">
        <w:rPr>
          <w:rFonts w:ascii="Palatino Linotype" w:hAnsi="Palatino Linotype"/>
          <w:i/>
          <w:sz w:val="20"/>
        </w:rPr>
        <w:t xml:space="preserve">вии  с Указом Президента Республики Таджикистан с последующим его утверждением на совместном заседании Маджлиси милли и Маджлиси намояндагон Маджлиси Оли Республики Таджикистан. </w:t>
      </w:r>
      <w:r w:rsidRPr="00F954C7">
        <w:rPr>
          <w:rFonts w:ascii="Palatino Linotype" w:hAnsi="Palatino Linotype"/>
          <w:b/>
          <w:sz w:val="20"/>
        </w:rPr>
        <w:t>(З</w:t>
      </w:r>
      <w:r w:rsidR="00A34078" w:rsidRPr="00F954C7">
        <w:rPr>
          <w:rFonts w:ascii="Palatino Linotype" w:hAnsi="Palatino Linotype"/>
          <w:b/>
          <w:sz w:val="20"/>
        </w:rPr>
        <w:t>РТ</w:t>
      </w:r>
      <w:r w:rsidRPr="00F954C7">
        <w:rPr>
          <w:rFonts w:ascii="Palatino Linotype" w:hAnsi="Palatino Linotype"/>
          <w:b/>
          <w:sz w:val="20"/>
        </w:rPr>
        <w:t xml:space="preserve">  от 29.11.00 г.</w:t>
      </w:r>
      <w:r w:rsidR="00A34078" w:rsidRPr="00F954C7">
        <w:rPr>
          <w:rFonts w:ascii="Palatino Linotype" w:hAnsi="Palatino Linotype"/>
          <w:b/>
          <w:sz w:val="20"/>
        </w:rPr>
        <w:t>, № 31</w:t>
      </w:r>
      <w:r w:rsidRPr="00F954C7">
        <w:rPr>
          <w:rFonts w:ascii="Palatino Linotype" w:hAnsi="Palatino Linotype"/>
          <w:b/>
          <w:sz w:val="20"/>
        </w:rPr>
        <w:t>)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</w:p>
    <w:p w:rsidR="00F954C7" w:rsidRPr="00F954C7" w:rsidRDefault="00B1438B">
      <w:pPr>
        <w:pStyle w:val="4"/>
        <w:rPr>
          <w:rFonts w:ascii="Palatino Linotype" w:hAnsi="Palatino Linotype"/>
          <w:i/>
        </w:rPr>
      </w:pPr>
      <w:r w:rsidRPr="00F954C7">
        <w:rPr>
          <w:rFonts w:ascii="Palatino Linotype" w:hAnsi="Palatino Linotype"/>
          <w:i/>
        </w:rPr>
        <w:t>Статья 3. Законодательство Республики Таджикистан о Вооруженных Силах Республики</w:t>
      </w:r>
    </w:p>
    <w:p w:rsidR="00B1438B" w:rsidRPr="00F954C7" w:rsidRDefault="00F954C7">
      <w:pPr>
        <w:pStyle w:val="4"/>
        <w:rPr>
          <w:rFonts w:ascii="Palatino Linotype" w:hAnsi="Palatino Linotype"/>
          <w:i/>
        </w:rPr>
      </w:pPr>
      <w:r w:rsidRPr="00F954C7">
        <w:rPr>
          <w:rFonts w:ascii="Palatino Linotype" w:hAnsi="Palatino Linotype"/>
          <w:i/>
        </w:rPr>
        <w:t xml:space="preserve">                  </w:t>
      </w:r>
      <w:r w:rsidR="00B1438B" w:rsidRPr="00F954C7">
        <w:rPr>
          <w:rFonts w:ascii="Palatino Linotype" w:hAnsi="Palatino Linotype"/>
          <w:i/>
        </w:rPr>
        <w:t xml:space="preserve"> Таджикистан 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/>
          <w:i/>
          <w:sz w:val="20"/>
        </w:rPr>
      </w:pPr>
    </w:p>
    <w:p w:rsidR="00B1438B" w:rsidRDefault="00B1438B">
      <w:pPr>
        <w:shd w:val="clear" w:color="auto" w:fill="FFFFFF"/>
        <w:ind w:firstLine="709"/>
        <w:rPr>
          <w:rFonts w:ascii="Palatino Linotype" w:hAnsi="Palatino Linotype"/>
          <w:i/>
          <w:sz w:val="20"/>
        </w:rPr>
      </w:pPr>
      <w:r w:rsidRPr="00F954C7">
        <w:rPr>
          <w:rFonts w:ascii="Palatino Linotype" w:hAnsi="Palatino Linotype"/>
          <w:i/>
          <w:sz w:val="20"/>
        </w:rPr>
        <w:t>Законодательство Республики Таджикистан о Вооруженных Силах Республики Таджикистан основывае</w:t>
      </w:r>
      <w:r w:rsidRPr="00F954C7">
        <w:rPr>
          <w:rFonts w:ascii="Palatino Linotype" w:hAnsi="Palatino Linotype"/>
          <w:i/>
          <w:sz w:val="20"/>
        </w:rPr>
        <w:t>т</w:t>
      </w:r>
      <w:r w:rsidRPr="00F954C7">
        <w:rPr>
          <w:rFonts w:ascii="Palatino Linotype" w:hAnsi="Palatino Linotype"/>
          <w:i/>
          <w:sz w:val="20"/>
        </w:rPr>
        <w:t>ся на Конституции Республики Таджикистан и состоит из настоящего Закона, других нормативных правовых актов Республики Таджикистан и международных правовых актов, признанных Республикой Таджикистан.</w:t>
      </w:r>
    </w:p>
    <w:p w:rsidR="00F954C7" w:rsidRPr="00F954C7" w:rsidRDefault="00F954C7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20"/>
        </w:rPr>
      </w:pPr>
      <w:r w:rsidRPr="00F954C7">
        <w:rPr>
          <w:rFonts w:ascii="Palatino Linotype" w:hAnsi="Palatino Linotype"/>
          <w:b/>
          <w:sz w:val="20"/>
          <w:szCs w:val="20"/>
        </w:rPr>
        <w:lastRenderedPageBreak/>
        <w:t>(ЗРТ от 28.12.05 г., №141)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b/>
          <w:bCs/>
          <w:color w:val="000000"/>
          <w:sz w:val="20"/>
          <w:szCs w:val="21"/>
        </w:rPr>
      </w:pPr>
    </w:p>
    <w:p w:rsidR="00B1438B" w:rsidRPr="008379E9" w:rsidRDefault="00B1438B">
      <w:pPr>
        <w:pStyle w:val="3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>Статья 4. Принципы организации и функционирования Вооружен</w:t>
      </w:r>
      <w:r w:rsidRPr="008379E9">
        <w:rPr>
          <w:rFonts w:ascii="Palatino Linotype" w:hAnsi="Palatino Linotype"/>
        </w:rPr>
        <w:softHyphen/>
        <w:t xml:space="preserve">ных Сил Республики </w:t>
      </w:r>
    </w:p>
    <w:p w:rsidR="00A34078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sz w:val="20"/>
        </w:rPr>
        <w:t xml:space="preserve">                  </w:t>
      </w:r>
      <w:r w:rsidRPr="008379E9">
        <w:rPr>
          <w:rFonts w:ascii="Palatino Linotype" w:hAnsi="Palatino Linotype"/>
          <w:b/>
          <w:bCs/>
          <w:sz w:val="20"/>
        </w:rPr>
        <w:t>Таджикистан</w:t>
      </w:r>
      <w:r w:rsidRPr="008379E9">
        <w:rPr>
          <w:rFonts w:ascii="Palatino Linotype" w:hAnsi="Palatino Linotype"/>
          <w:sz w:val="20"/>
        </w:rPr>
        <w:t xml:space="preserve"> </w:t>
      </w:r>
    </w:p>
    <w:p w:rsidR="00B1438B" w:rsidRPr="00F954C7" w:rsidRDefault="00A34078">
      <w:pPr>
        <w:shd w:val="clear" w:color="auto" w:fill="FFFFFF"/>
        <w:ind w:firstLine="709"/>
        <w:rPr>
          <w:rFonts w:ascii="Palatino Linotype" w:hAnsi="Palatino Linotype" w:cs="Arial"/>
          <w:color w:val="000000"/>
          <w:sz w:val="20"/>
          <w:szCs w:val="20"/>
        </w:rPr>
      </w:pPr>
      <w:r w:rsidRPr="00F954C7">
        <w:rPr>
          <w:rFonts w:ascii="Palatino Linotype" w:hAnsi="Palatino Linotype"/>
          <w:sz w:val="20"/>
          <w:szCs w:val="20"/>
        </w:rPr>
        <w:t xml:space="preserve">                              </w:t>
      </w:r>
      <w:r w:rsidR="00F954C7" w:rsidRPr="00F954C7">
        <w:rPr>
          <w:rFonts w:ascii="Palatino Linotype" w:hAnsi="Palatino Linotype"/>
          <w:sz w:val="20"/>
          <w:szCs w:val="20"/>
        </w:rPr>
        <w:t>(ЗРТ от 28.12.05 г., №141)</w:t>
      </w:r>
    </w:p>
    <w:p w:rsidR="00B1438B" w:rsidRPr="008379E9" w:rsidRDefault="00B1438B">
      <w:pPr>
        <w:pStyle w:val="3"/>
        <w:rPr>
          <w:rFonts w:ascii="Palatino Linotype" w:hAnsi="Palatino Linotype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 w:cs="Arial"/>
          <w:color w:val="000000"/>
          <w:sz w:val="20"/>
          <w:szCs w:val="19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Принципами </w:t>
      </w:r>
      <w:r w:rsidRPr="008379E9">
        <w:rPr>
          <w:rFonts w:ascii="Palatino Linotype" w:hAnsi="Palatino Linotype"/>
          <w:sz w:val="20"/>
        </w:rPr>
        <w:t>организации</w:t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 и функционирования Вооруженных Сил Республики Таджикистан я</w:t>
      </w:r>
      <w:r w:rsidRPr="008379E9">
        <w:rPr>
          <w:rFonts w:ascii="Palatino Linotype" w:hAnsi="Palatino Linotype"/>
          <w:color w:val="000000"/>
          <w:sz w:val="20"/>
          <w:szCs w:val="21"/>
        </w:rPr>
        <w:t>в</w:t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ляются: </w:t>
      </w:r>
      <w:r w:rsidR="00F954C7" w:rsidRPr="00F954C7">
        <w:rPr>
          <w:rFonts w:ascii="Palatino Linotype" w:hAnsi="Palatino Linotype"/>
          <w:b/>
          <w:sz w:val="20"/>
          <w:szCs w:val="20"/>
        </w:rPr>
        <w:t>(ЗРТ от 28.12.05 г., №141)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законность и социальная справедливость, подотчетность высшим органам законодательной и и</w:t>
      </w:r>
      <w:r w:rsidRPr="008379E9">
        <w:rPr>
          <w:rFonts w:ascii="Palatino Linotype" w:hAnsi="Palatino Linotype"/>
          <w:color w:val="000000"/>
          <w:sz w:val="20"/>
          <w:szCs w:val="21"/>
        </w:rPr>
        <w:t>с</w:t>
      </w:r>
      <w:r w:rsidRPr="008379E9">
        <w:rPr>
          <w:rFonts w:ascii="Palatino Linotype" w:hAnsi="Palatino Linotype"/>
          <w:color w:val="000000"/>
          <w:sz w:val="20"/>
          <w:szCs w:val="21"/>
        </w:rPr>
        <w:t>полнительной властей;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единоначалие, соблюдение воинской дисциплины, коллегиальная выработка решений и центр</w:t>
      </w:r>
      <w:r w:rsidRPr="008379E9">
        <w:rPr>
          <w:rFonts w:ascii="Palatino Linotype" w:hAnsi="Palatino Linotype"/>
          <w:color w:val="000000"/>
          <w:sz w:val="20"/>
          <w:szCs w:val="21"/>
        </w:rPr>
        <w:t>а</w:t>
      </w:r>
      <w:r w:rsidRPr="008379E9">
        <w:rPr>
          <w:rFonts w:ascii="Palatino Linotype" w:hAnsi="Palatino Linotype"/>
          <w:color w:val="000000"/>
          <w:sz w:val="20"/>
          <w:szCs w:val="21"/>
        </w:rPr>
        <w:t>лизм управл</w:t>
      </w:r>
      <w:r w:rsidRPr="008379E9">
        <w:rPr>
          <w:rFonts w:ascii="Palatino Linotype" w:hAnsi="Palatino Linotype"/>
          <w:color w:val="000000"/>
          <w:sz w:val="20"/>
          <w:szCs w:val="21"/>
        </w:rPr>
        <w:t>е</w:t>
      </w:r>
      <w:r w:rsidRPr="008379E9">
        <w:rPr>
          <w:rFonts w:ascii="Palatino Linotype" w:hAnsi="Palatino Linotype"/>
          <w:color w:val="000000"/>
          <w:sz w:val="20"/>
          <w:szCs w:val="21"/>
        </w:rPr>
        <w:t>ния;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постоянная боевая и мобилизационная готовность;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всеобщая воинская обязанность граждан и добровольное поступле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ние на службу;</w:t>
      </w:r>
      <w:r w:rsidRPr="008379E9">
        <w:rPr>
          <w:rFonts w:ascii="Palatino Linotype" w:hAnsi="Palatino Linotype"/>
        </w:rPr>
        <w:t xml:space="preserve"> </w:t>
      </w:r>
      <w:r w:rsidRPr="00F954C7">
        <w:rPr>
          <w:rFonts w:ascii="Palatino Linotype" w:hAnsi="Palatino Linotype"/>
          <w:b/>
          <w:sz w:val="20"/>
        </w:rPr>
        <w:t>(З</w:t>
      </w:r>
      <w:r w:rsidR="00A34078" w:rsidRPr="00F954C7">
        <w:rPr>
          <w:rFonts w:ascii="Palatino Linotype" w:hAnsi="Palatino Linotype"/>
          <w:b/>
          <w:sz w:val="20"/>
        </w:rPr>
        <w:t>РТ</w:t>
      </w:r>
      <w:r w:rsidRPr="00F954C7">
        <w:rPr>
          <w:rFonts w:ascii="Palatino Linotype" w:hAnsi="Palatino Linotype"/>
          <w:b/>
          <w:sz w:val="20"/>
        </w:rPr>
        <w:t xml:space="preserve"> от 29.11.00 г.</w:t>
      </w:r>
      <w:r w:rsidR="00A34078" w:rsidRPr="00F954C7">
        <w:rPr>
          <w:rFonts w:ascii="Palatino Linotype" w:hAnsi="Palatino Linotype"/>
          <w:b/>
          <w:sz w:val="20"/>
        </w:rPr>
        <w:t>, №19</w:t>
      </w:r>
      <w:r w:rsidRPr="00F954C7">
        <w:rPr>
          <w:rFonts w:ascii="Palatino Linotype" w:hAnsi="Palatino Linotype"/>
          <w:b/>
          <w:sz w:val="20"/>
        </w:rPr>
        <w:t>)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сохранение государственной </w:t>
      </w:r>
      <w:r w:rsidRPr="008379E9">
        <w:rPr>
          <w:rFonts w:ascii="Palatino Linotype" w:hAnsi="Palatino Linotype"/>
          <w:sz w:val="20"/>
        </w:rPr>
        <w:t>тайны</w:t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; </w:t>
      </w:r>
      <w:r w:rsidRPr="00F954C7">
        <w:rPr>
          <w:rFonts w:ascii="Palatino Linotype" w:hAnsi="Palatino Linotype"/>
          <w:b/>
          <w:sz w:val="20"/>
        </w:rPr>
        <w:t>(З</w:t>
      </w:r>
      <w:r w:rsidR="00A34078" w:rsidRPr="00F954C7">
        <w:rPr>
          <w:rFonts w:ascii="Palatino Linotype" w:hAnsi="Palatino Linotype"/>
          <w:b/>
          <w:sz w:val="20"/>
        </w:rPr>
        <w:t>РТ</w:t>
      </w:r>
      <w:r w:rsidRPr="00F954C7">
        <w:rPr>
          <w:rFonts w:ascii="Palatino Linotype" w:hAnsi="Palatino Linotype"/>
          <w:b/>
          <w:sz w:val="20"/>
        </w:rPr>
        <w:t xml:space="preserve">  от 28.02.04 г.</w:t>
      </w:r>
      <w:r w:rsidR="00A34078" w:rsidRPr="00F954C7">
        <w:rPr>
          <w:rFonts w:ascii="Palatino Linotype" w:hAnsi="Palatino Linotype"/>
          <w:b/>
          <w:sz w:val="20"/>
        </w:rPr>
        <w:t>, №5</w:t>
      </w:r>
      <w:r w:rsidRPr="00F954C7">
        <w:rPr>
          <w:rFonts w:ascii="Palatino Linotype" w:hAnsi="Palatino Linotype"/>
          <w:b/>
          <w:sz w:val="20"/>
        </w:rPr>
        <w:t>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обеспечение гарантированной социально-правовой защиты военно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служащих и членов их семей.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pStyle w:val="3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>Статья 5. Состав Вооруженных Сил Республики Таджикистан</w:t>
      </w:r>
    </w:p>
    <w:p w:rsidR="00770C6C" w:rsidRPr="008379E9" w:rsidRDefault="00770C6C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В состав Вооруженных Сил Республики Таджикистан входят: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сухопутные войска;</w:t>
      </w:r>
    </w:p>
    <w:p w:rsidR="00770C6C" w:rsidRPr="008379E9" w:rsidRDefault="00B1438B" w:rsidP="00770C6C">
      <w:pPr>
        <w:pStyle w:val="a5"/>
        <w:spacing w:before="0" w:beforeAutospacing="0" w:after="0" w:afterAutospacing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8379E9">
        <w:rPr>
          <w:rFonts w:ascii="Palatino Linotype" w:hAnsi="Palatino Linotype"/>
          <w:color w:val="000000"/>
          <w:sz w:val="20"/>
          <w:szCs w:val="21"/>
          <w:lang w:val="ru-RU"/>
        </w:rPr>
        <w:t>военно-воздушные силы</w:t>
      </w:r>
      <w:r w:rsidR="00770C6C" w:rsidRPr="008379E9">
        <w:rPr>
          <w:rFonts w:ascii="Palatino Linotype" w:hAnsi="Palatino Linotype"/>
          <w:color w:val="000000"/>
          <w:sz w:val="20"/>
          <w:szCs w:val="21"/>
          <w:lang w:val="ru-RU"/>
        </w:rPr>
        <w:t xml:space="preserve"> </w:t>
      </w:r>
      <w:r w:rsidR="00770C6C" w:rsidRPr="008379E9">
        <w:rPr>
          <w:rFonts w:ascii="Palatino Linotype" w:hAnsi="Palatino Linotype"/>
          <w:sz w:val="20"/>
          <w:lang w:val="ru-RU"/>
        </w:rPr>
        <w:t>и противовоздушной обороны</w:t>
      </w:r>
      <w:r w:rsidRPr="008379E9">
        <w:rPr>
          <w:rFonts w:ascii="Palatino Linotype" w:hAnsi="Palatino Linotype"/>
          <w:color w:val="000000"/>
          <w:sz w:val="20"/>
          <w:szCs w:val="21"/>
          <w:lang w:val="ru-RU"/>
        </w:rPr>
        <w:t>;</w:t>
      </w:r>
      <w:r w:rsidR="00770C6C" w:rsidRPr="008379E9">
        <w:rPr>
          <w:rFonts w:ascii="Palatino Linotype" w:hAnsi="Palatino Linotype"/>
          <w:color w:val="000000"/>
          <w:sz w:val="20"/>
          <w:szCs w:val="21"/>
          <w:lang w:val="ru-RU"/>
        </w:rPr>
        <w:t xml:space="preserve"> </w:t>
      </w:r>
      <w:r w:rsidR="00770C6C" w:rsidRPr="00F954C7">
        <w:rPr>
          <w:rFonts w:ascii="Palatino Linotype" w:hAnsi="Palatino Linotype"/>
          <w:b/>
          <w:sz w:val="20"/>
          <w:lang w:val="ru-RU"/>
        </w:rPr>
        <w:t>(ЗРТ</w:t>
      </w:r>
      <w:r w:rsidR="00A34078" w:rsidRPr="00F954C7">
        <w:rPr>
          <w:rFonts w:ascii="Palatino Linotype" w:hAnsi="Palatino Linotype"/>
          <w:b/>
          <w:sz w:val="20"/>
          <w:lang w:val="ru-RU"/>
        </w:rPr>
        <w:t xml:space="preserve"> </w:t>
      </w:r>
      <w:r w:rsidR="00770C6C" w:rsidRPr="00F954C7">
        <w:rPr>
          <w:rFonts w:ascii="Palatino Linotype" w:hAnsi="Palatino Linotype"/>
          <w:b/>
          <w:sz w:val="20"/>
          <w:lang w:val="ru-RU"/>
        </w:rPr>
        <w:t>от 3.05.07 г.</w:t>
      </w:r>
      <w:r w:rsidR="00A34078" w:rsidRPr="00F954C7">
        <w:rPr>
          <w:rFonts w:ascii="Palatino Linotype" w:hAnsi="Palatino Linotype"/>
          <w:b/>
          <w:sz w:val="20"/>
          <w:lang w:val="ru-RU"/>
        </w:rPr>
        <w:t>, №230</w:t>
      </w:r>
      <w:r w:rsidR="00770C6C" w:rsidRPr="00F954C7">
        <w:rPr>
          <w:rFonts w:ascii="Palatino Linotype" w:hAnsi="Palatino Linotype"/>
          <w:b/>
          <w:sz w:val="20"/>
          <w:lang w:val="ru-RU"/>
        </w:rPr>
        <w:t>)</w:t>
      </w:r>
    </w:p>
    <w:p w:rsidR="00770C6C" w:rsidRPr="008379E9" w:rsidRDefault="00F954C7" w:rsidP="00770C6C">
      <w:pPr>
        <w:pStyle w:val="a5"/>
        <w:spacing w:before="0" w:beforeAutospacing="0" w:after="0" w:afterAutospacing="0"/>
        <w:ind w:firstLine="709"/>
        <w:rPr>
          <w:rFonts w:ascii="Palatino Linotype" w:hAnsi="Palatino Linotype"/>
          <w:sz w:val="20"/>
          <w:lang w:val="ru-RU"/>
        </w:rPr>
      </w:pPr>
      <w:proofErr w:type="gramStart"/>
      <w:r w:rsidRPr="00F954C7">
        <w:rPr>
          <w:rFonts w:ascii="Palatino Linotype" w:hAnsi="Palatino Linotype"/>
          <w:strike/>
          <w:color w:val="000000"/>
          <w:sz w:val="20"/>
          <w:szCs w:val="21"/>
          <w:lang w:val="ru-RU"/>
        </w:rPr>
        <w:t>–</w:t>
      </w:r>
      <w:r w:rsidRPr="00F954C7">
        <w:rPr>
          <w:rFonts w:ascii="Palatino Linotype" w:hAnsi="Palatino Linotype"/>
          <w:color w:val="000000"/>
          <w:sz w:val="20"/>
          <w:szCs w:val="21"/>
          <w:lang w:val="ru-RU"/>
        </w:rPr>
        <w:t xml:space="preserve"> </w:t>
      </w:r>
      <w:r w:rsidR="00770C6C" w:rsidRPr="00F954C7">
        <w:rPr>
          <w:rFonts w:ascii="Palatino Linotype" w:hAnsi="Palatino Linotype"/>
          <w:b/>
          <w:sz w:val="20"/>
          <w:lang w:val="ru-RU"/>
        </w:rPr>
        <w:t>(</w:t>
      </w:r>
      <w:r w:rsidRPr="00F954C7">
        <w:rPr>
          <w:rFonts w:ascii="Palatino Linotype" w:hAnsi="Palatino Linotype"/>
          <w:b/>
          <w:sz w:val="20"/>
          <w:lang w:val="ru-RU"/>
        </w:rPr>
        <w:t>Абз. и</w:t>
      </w:r>
      <w:r w:rsidR="00770C6C" w:rsidRPr="00F954C7">
        <w:rPr>
          <w:rFonts w:ascii="Palatino Linotype" w:hAnsi="Palatino Linotype"/>
          <w:b/>
          <w:sz w:val="20"/>
          <w:lang w:val="ru-RU"/>
        </w:rPr>
        <w:t>скл</w:t>
      </w:r>
      <w:r w:rsidR="00A34078" w:rsidRPr="00F954C7">
        <w:rPr>
          <w:rFonts w:ascii="Palatino Linotype" w:hAnsi="Palatino Linotype"/>
          <w:b/>
          <w:sz w:val="20"/>
          <w:lang w:val="ru-RU"/>
        </w:rPr>
        <w:t>.</w:t>
      </w:r>
      <w:proofErr w:type="gramEnd"/>
      <w:r w:rsidR="00770C6C" w:rsidRPr="00F954C7">
        <w:rPr>
          <w:rFonts w:ascii="Palatino Linotype" w:hAnsi="Palatino Linotype"/>
          <w:b/>
          <w:sz w:val="20"/>
          <w:lang w:val="ru-RU"/>
        </w:rPr>
        <w:t xml:space="preserve"> </w:t>
      </w:r>
      <w:proofErr w:type="gramStart"/>
      <w:r w:rsidR="00770C6C" w:rsidRPr="00F954C7">
        <w:rPr>
          <w:rFonts w:ascii="Palatino Linotype" w:hAnsi="Palatino Linotype"/>
          <w:b/>
          <w:sz w:val="20"/>
          <w:lang w:val="ru-RU"/>
        </w:rPr>
        <w:t>ЗРТ</w:t>
      </w:r>
      <w:r w:rsidR="00A34078" w:rsidRPr="00F954C7">
        <w:rPr>
          <w:rFonts w:ascii="Palatino Linotype" w:hAnsi="Palatino Linotype"/>
          <w:b/>
          <w:sz w:val="20"/>
          <w:lang w:val="ru-RU"/>
        </w:rPr>
        <w:t xml:space="preserve"> </w:t>
      </w:r>
      <w:r w:rsidR="00770C6C" w:rsidRPr="00F954C7">
        <w:rPr>
          <w:rFonts w:ascii="Palatino Linotype" w:hAnsi="Palatino Linotype"/>
          <w:b/>
          <w:sz w:val="20"/>
          <w:lang w:val="ru-RU"/>
        </w:rPr>
        <w:t>от 3.05.07 г.</w:t>
      </w:r>
      <w:r w:rsidR="00A34078" w:rsidRPr="00F954C7">
        <w:rPr>
          <w:rFonts w:ascii="Palatino Linotype" w:hAnsi="Palatino Linotype"/>
          <w:b/>
          <w:sz w:val="20"/>
          <w:lang w:val="ru-RU"/>
        </w:rPr>
        <w:t>, №230</w:t>
      </w:r>
      <w:r w:rsidR="00770C6C" w:rsidRPr="00F954C7">
        <w:rPr>
          <w:rFonts w:ascii="Palatino Linotype" w:hAnsi="Palatino Linotype"/>
          <w:b/>
          <w:sz w:val="20"/>
          <w:lang w:val="ru-RU"/>
        </w:rPr>
        <w:t>)</w:t>
      </w:r>
      <w:r w:rsidR="00770C6C" w:rsidRPr="008379E9">
        <w:rPr>
          <w:rFonts w:ascii="Palatino Linotype" w:hAnsi="Palatino Linotype"/>
          <w:sz w:val="20"/>
          <w:lang w:val="ru-RU"/>
        </w:rPr>
        <w:t xml:space="preserve"> </w:t>
      </w:r>
      <w:proofErr w:type="gramEnd"/>
    </w:p>
    <w:p w:rsidR="00B1438B" w:rsidRPr="008379E9" w:rsidRDefault="00B1438B">
      <w:pPr>
        <w:ind w:firstLine="709"/>
        <w:rPr>
          <w:rFonts w:ascii="Palatino Linotype" w:hAnsi="Palatino Linotype"/>
          <w:sz w:val="20"/>
        </w:rPr>
      </w:pPr>
      <w:r w:rsidRPr="00F954C7">
        <w:rPr>
          <w:rFonts w:ascii="Palatino Linotype" w:hAnsi="Palatino Linotype"/>
          <w:i/>
          <w:sz w:val="20"/>
          <w:szCs w:val="20"/>
        </w:rPr>
        <w:t>мобильные войска</w:t>
      </w:r>
      <w:proofErr w:type="gramStart"/>
      <w:r w:rsidRPr="008379E9">
        <w:rPr>
          <w:rFonts w:ascii="Palatino Linotype" w:hAnsi="Palatino Linotype"/>
          <w:sz w:val="20"/>
          <w:szCs w:val="20"/>
        </w:rPr>
        <w:t>.</w:t>
      </w:r>
      <w:proofErr w:type="gramEnd"/>
      <w:r w:rsidRPr="008379E9">
        <w:rPr>
          <w:rFonts w:ascii="Palatino Linotype" w:hAnsi="Palatino Linotype"/>
          <w:sz w:val="20"/>
          <w:szCs w:val="20"/>
        </w:rPr>
        <w:t xml:space="preserve"> </w:t>
      </w:r>
      <w:r w:rsidRPr="00F954C7">
        <w:rPr>
          <w:rFonts w:ascii="Palatino Linotype" w:hAnsi="Palatino Linotype"/>
          <w:b/>
          <w:sz w:val="20"/>
        </w:rPr>
        <w:t>(З</w:t>
      </w:r>
      <w:r w:rsidR="00A34078" w:rsidRPr="00F954C7">
        <w:rPr>
          <w:rFonts w:ascii="Palatino Linotype" w:hAnsi="Palatino Linotype"/>
          <w:b/>
          <w:sz w:val="20"/>
        </w:rPr>
        <w:t>РТ</w:t>
      </w:r>
      <w:r w:rsidRPr="00F954C7">
        <w:rPr>
          <w:rFonts w:ascii="Palatino Linotype" w:hAnsi="Palatino Linotype"/>
          <w:b/>
          <w:sz w:val="20"/>
        </w:rPr>
        <w:t xml:space="preserve"> от 28.02.04 г.</w:t>
      </w:r>
      <w:r w:rsidR="00A34078" w:rsidRPr="00F954C7">
        <w:rPr>
          <w:rFonts w:ascii="Palatino Linotype" w:hAnsi="Palatino Linotype"/>
          <w:b/>
          <w:sz w:val="20"/>
        </w:rPr>
        <w:t>, №21</w:t>
      </w:r>
      <w:r w:rsidRPr="00F954C7">
        <w:rPr>
          <w:rFonts w:ascii="Palatino Linotype" w:hAnsi="Palatino Linotype"/>
          <w:b/>
          <w:sz w:val="20"/>
        </w:rPr>
        <w:t>)</w:t>
      </w:r>
    </w:p>
    <w:p w:rsidR="00B1438B" w:rsidRPr="008379E9" w:rsidRDefault="00B1438B">
      <w:pPr>
        <w:pStyle w:val="a4"/>
        <w:rPr>
          <w:rFonts w:ascii="Palatino Linotype" w:hAnsi="Palatino Linotype"/>
          <w:szCs w:val="21"/>
        </w:rPr>
      </w:pPr>
      <w:r w:rsidRPr="008379E9">
        <w:rPr>
          <w:rFonts w:ascii="Palatino Linotype" w:hAnsi="Palatino Linotype"/>
          <w:szCs w:val="21"/>
        </w:rPr>
        <w:t>В состав Вооруженных Сил Республики Таджикистан не могут вхо</w:t>
      </w:r>
      <w:r w:rsidRPr="008379E9">
        <w:rPr>
          <w:rFonts w:ascii="Palatino Linotype" w:hAnsi="Palatino Linotype"/>
          <w:szCs w:val="21"/>
        </w:rPr>
        <w:softHyphen/>
        <w:t>дить части, подразделения и др</w:t>
      </w:r>
      <w:r w:rsidRPr="008379E9">
        <w:rPr>
          <w:rFonts w:ascii="Palatino Linotype" w:hAnsi="Palatino Linotype"/>
          <w:szCs w:val="21"/>
        </w:rPr>
        <w:t>у</w:t>
      </w:r>
      <w:r w:rsidRPr="008379E9">
        <w:rPr>
          <w:rFonts w:ascii="Palatino Linotype" w:hAnsi="Palatino Linotype"/>
          <w:szCs w:val="21"/>
        </w:rPr>
        <w:t>гие формирования, деятельность кото</w:t>
      </w:r>
      <w:r w:rsidRPr="008379E9">
        <w:rPr>
          <w:rFonts w:ascii="Palatino Linotype" w:hAnsi="Palatino Linotype"/>
          <w:szCs w:val="21"/>
        </w:rPr>
        <w:softHyphen/>
        <w:t>рых не связана с предназначением Вооруженных Сил Республики Тад</w:t>
      </w:r>
      <w:r w:rsidRPr="008379E9">
        <w:rPr>
          <w:rFonts w:ascii="Palatino Linotype" w:hAnsi="Palatino Linotype"/>
          <w:szCs w:val="21"/>
        </w:rPr>
        <w:softHyphen/>
        <w:t>жикистан и обе</w:t>
      </w:r>
      <w:r w:rsidRPr="008379E9">
        <w:rPr>
          <w:rFonts w:ascii="Palatino Linotype" w:hAnsi="Palatino Linotype"/>
          <w:szCs w:val="21"/>
        </w:rPr>
        <w:t>с</w:t>
      </w:r>
      <w:r w:rsidRPr="008379E9">
        <w:rPr>
          <w:rFonts w:ascii="Palatino Linotype" w:hAnsi="Palatino Linotype"/>
          <w:szCs w:val="21"/>
        </w:rPr>
        <w:t>печением их жизнедеятельности.</w:t>
      </w:r>
    </w:p>
    <w:p w:rsidR="00675E8D" w:rsidRPr="008379E9" w:rsidRDefault="00675E8D" w:rsidP="00675E8D">
      <w:pPr>
        <w:ind w:firstLine="720"/>
        <w:rPr>
          <w:rFonts w:ascii="Palatino Linotype" w:hAnsi="Palatino Linotype"/>
          <w:sz w:val="20"/>
          <w:szCs w:val="20"/>
        </w:rPr>
      </w:pPr>
      <w:proofErr w:type="gramStart"/>
      <w:r w:rsidRPr="008379E9">
        <w:rPr>
          <w:rFonts w:ascii="Palatino Linotype" w:hAnsi="Palatino Linotype"/>
          <w:sz w:val="20"/>
          <w:szCs w:val="20"/>
        </w:rPr>
        <w:t>В военное время в состав Вооруженных Сил Республики Таджикистан также входят Национальная гвардия Республики Таджикистан, Государственный комитет по  национальной  безопасности  Республики Таджикистан, внутренние войска Министерства внутренних дел Республики Таджикистан,  войска  гра</w:t>
      </w:r>
      <w:r w:rsidRPr="008379E9">
        <w:rPr>
          <w:rFonts w:ascii="Palatino Linotype" w:hAnsi="Palatino Linotype"/>
          <w:sz w:val="20"/>
          <w:szCs w:val="20"/>
        </w:rPr>
        <w:t>ж</w:t>
      </w:r>
      <w:r w:rsidRPr="008379E9">
        <w:rPr>
          <w:rFonts w:ascii="Palatino Linotype" w:hAnsi="Palatino Linotype"/>
          <w:sz w:val="20"/>
          <w:szCs w:val="20"/>
        </w:rPr>
        <w:t>данской  обороны Комитета по чрезвычайным ситуациям и гражданской обороне при Правительстве Ре</w:t>
      </w:r>
      <w:r w:rsidRPr="008379E9">
        <w:rPr>
          <w:rFonts w:ascii="Palatino Linotype" w:hAnsi="Palatino Linotype"/>
          <w:sz w:val="20"/>
          <w:szCs w:val="20"/>
        </w:rPr>
        <w:t>с</w:t>
      </w:r>
      <w:r w:rsidRPr="008379E9">
        <w:rPr>
          <w:rFonts w:ascii="Palatino Linotype" w:hAnsi="Palatino Linotype"/>
          <w:sz w:val="20"/>
          <w:szCs w:val="20"/>
        </w:rPr>
        <w:t xml:space="preserve">публики Таджикистан, </w:t>
      </w:r>
      <w:r w:rsidR="00CE388C" w:rsidRPr="008379E9">
        <w:rPr>
          <w:rFonts w:ascii="Palatino Linotype" w:hAnsi="Palatino Linotype"/>
          <w:i/>
          <w:sz w:val="20"/>
          <w:szCs w:val="20"/>
        </w:rPr>
        <w:t>Конвойная бригада Главного управления исполнения уг</w:t>
      </w:r>
      <w:r w:rsidR="00CE388C" w:rsidRPr="008379E9">
        <w:rPr>
          <w:rFonts w:ascii="Palatino Linotype" w:hAnsi="Palatino Linotype"/>
          <w:i/>
          <w:sz w:val="20"/>
          <w:szCs w:val="20"/>
        </w:rPr>
        <w:t>о</w:t>
      </w:r>
      <w:r w:rsidR="00CE388C" w:rsidRPr="008379E9">
        <w:rPr>
          <w:rFonts w:ascii="Palatino Linotype" w:hAnsi="Palatino Linotype"/>
          <w:i/>
          <w:sz w:val="20"/>
          <w:szCs w:val="20"/>
        </w:rPr>
        <w:t>ловных наказаний Министерства юстиции Республики Таджикистан, Агентство по обеспечению специальным имуществом при</w:t>
      </w:r>
      <w:proofErr w:type="gramEnd"/>
      <w:r w:rsidR="00CE388C" w:rsidRPr="008379E9">
        <w:rPr>
          <w:rFonts w:ascii="Palatino Linotype" w:hAnsi="Palatino Linotype"/>
          <w:i/>
          <w:sz w:val="20"/>
          <w:szCs w:val="20"/>
        </w:rPr>
        <w:t xml:space="preserve"> </w:t>
      </w:r>
      <w:proofErr w:type="gramStart"/>
      <w:r w:rsidR="00CE388C" w:rsidRPr="008379E9">
        <w:rPr>
          <w:rFonts w:ascii="Palatino Linotype" w:hAnsi="Palatino Linotype"/>
          <w:i/>
          <w:sz w:val="20"/>
          <w:szCs w:val="20"/>
        </w:rPr>
        <w:t>Правительстве</w:t>
      </w:r>
      <w:proofErr w:type="gramEnd"/>
      <w:r w:rsidR="00CE388C" w:rsidRPr="008379E9">
        <w:rPr>
          <w:rFonts w:ascii="Palatino Linotype" w:hAnsi="Palatino Linotype"/>
          <w:i/>
          <w:sz w:val="20"/>
          <w:szCs w:val="20"/>
        </w:rPr>
        <w:t xml:space="preserve"> Республики Таджикистан</w:t>
      </w:r>
      <w:r w:rsidRPr="008379E9">
        <w:rPr>
          <w:rFonts w:ascii="Palatino Linotype" w:hAnsi="Palatino Linotype"/>
          <w:sz w:val="20"/>
          <w:szCs w:val="20"/>
        </w:rPr>
        <w:t>.</w:t>
      </w:r>
      <w:r w:rsidR="00CE388C" w:rsidRPr="008379E9">
        <w:rPr>
          <w:rFonts w:ascii="Palatino Linotype" w:hAnsi="Palatino Linotype"/>
          <w:sz w:val="20"/>
        </w:rPr>
        <w:t xml:space="preserve"> </w:t>
      </w:r>
      <w:r w:rsidR="00CE388C" w:rsidRPr="00F954C7">
        <w:rPr>
          <w:rFonts w:ascii="Palatino Linotype" w:hAnsi="Palatino Linotype"/>
          <w:b/>
          <w:sz w:val="20"/>
        </w:rPr>
        <w:t>(ЗРТ от 26.07.14 г., №1099)</w:t>
      </w:r>
    </w:p>
    <w:p w:rsidR="00675E8D" w:rsidRPr="00F954C7" w:rsidRDefault="00675E8D" w:rsidP="00675E8D">
      <w:pPr>
        <w:ind w:firstLine="720"/>
        <w:rPr>
          <w:rFonts w:ascii="Palatino Linotype" w:hAnsi="Palatino Linotype"/>
          <w:b/>
          <w:sz w:val="20"/>
          <w:szCs w:val="20"/>
        </w:rPr>
      </w:pPr>
      <w:r w:rsidRPr="00F954C7">
        <w:rPr>
          <w:rFonts w:ascii="Palatino Linotype" w:hAnsi="Palatino Linotype"/>
          <w:b/>
          <w:sz w:val="20"/>
          <w:szCs w:val="20"/>
        </w:rPr>
        <w:t>(ЗРТ от 5.03.07 г.</w:t>
      </w:r>
      <w:r w:rsidR="00A34078" w:rsidRPr="00F954C7">
        <w:rPr>
          <w:rFonts w:ascii="Palatino Linotype" w:hAnsi="Palatino Linotype"/>
          <w:b/>
          <w:sz w:val="20"/>
          <w:szCs w:val="20"/>
        </w:rPr>
        <w:t>, №225</w:t>
      </w:r>
      <w:r w:rsidRPr="00F954C7">
        <w:rPr>
          <w:rFonts w:ascii="Palatino Linotype" w:hAnsi="Palatino Linotype"/>
          <w:b/>
          <w:sz w:val="20"/>
          <w:szCs w:val="20"/>
        </w:rPr>
        <w:t>)</w:t>
      </w:r>
    </w:p>
    <w:p w:rsidR="00CE388C" w:rsidRPr="008379E9" w:rsidRDefault="00CE388C" w:rsidP="00675E8D">
      <w:pPr>
        <w:ind w:firstLine="720"/>
        <w:rPr>
          <w:rFonts w:ascii="Palatino Linotype" w:hAnsi="Palatino Linotype"/>
          <w:sz w:val="20"/>
          <w:szCs w:val="20"/>
        </w:rPr>
      </w:pPr>
    </w:p>
    <w:p w:rsidR="00B1438B" w:rsidRPr="008379E9" w:rsidRDefault="00B1438B">
      <w:pPr>
        <w:pStyle w:val="3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>Статья 6. Комплектование Вооруженных Сил Республики Таджикис</w:t>
      </w:r>
      <w:r w:rsidRPr="008379E9">
        <w:rPr>
          <w:rFonts w:ascii="Palatino Linotype" w:hAnsi="Palatino Linotype"/>
        </w:rPr>
        <w:softHyphen/>
        <w:t>тан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Комплектование Вооруженных Сил Республики Таджикистан личным составом осуществляется в добровольном порядке</w:t>
      </w:r>
      <w:r w:rsidR="00F954C7">
        <w:rPr>
          <w:rFonts w:ascii="Palatino Linotype" w:hAnsi="Palatino Linotype"/>
          <w:color w:val="000000"/>
          <w:sz w:val="20"/>
          <w:szCs w:val="21"/>
        </w:rPr>
        <w:t>,</w:t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  а так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же на основе призыва граждан на срочную действительную военную службу в соо</w:t>
      </w:r>
      <w:r w:rsidRPr="008379E9">
        <w:rPr>
          <w:rFonts w:ascii="Palatino Linotype" w:hAnsi="Palatino Linotype"/>
          <w:color w:val="000000"/>
          <w:sz w:val="20"/>
          <w:szCs w:val="21"/>
        </w:rPr>
        <w:t>т</w:t>
      </w:r>
      <w:r w:rsidRPr="008379E9">
        <w:rPr>
          <w:rFonts w:ascii="Palatino Linotype" w:hAnsi="Palatino Linotype"/>
          <w:color w:val="000000"/>
          <w:sz w:val="20"/>
          <w:szCs w:val="21"/>
        </w:rPr>
        <w:t>ветствии с законодательством Республики Таджикистан.</w:t>
      </w:r>
      <w:r w:rsidRPr="008379E9">
        <w:rPr>
          <w:rFonts w:ascii="Palatino Linotype" w:hAnsi="Palatino Linotype"/>
          <w:sz w:val="20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от 29.11.00 г., №19)</w:t>
      </w:r>
    </w:p>
    <w:p w:rsidR="00B1438B" w:rsidRPr="008379E9" w:rsidRDefault="00B1438B">
      <w:pPr>
        <w:pStyle w:val="a4"/>
        <w:rPr>
          <w:rFonts w:ascii="Palatino Linotype" w:hAnsi="Palatino Linotype"/>
          <w:szCs w:val="21"/>
        </w:rPr>
      </w:pPr>
      <w:r w:rsidRPr="008379E9">
        <w:rPr>
          <w:rFonts w:ascii="Palatino Linotype" w:hAnsi="Palatino Linotype"/>
          <w:szCs w:val="21"/>
        </w:rPr>
        <w:t>Вооруженные Силы Республики Таджикистан также комплектуются гражданским персоналом. П</w:t>
      </w:r>
      <w:r w:rsidRPr="008379E9">
        <w:rPr>
          <w:rFonts w:ascii="Palatino Linotype" w:hAnsi="Palatino Linotype"/>
          <w:szCs w:val="21"/>
        </w:rPr>
        <w:t>е</w:t>
      </w:r>
      <w:r w:rsidRPr="008379E9">
        <w:rPr>
          <w:rFonts w:ascii="Palatino Linotype" w:hAnsi="Palatino Linotype"/>
          <w:szCs w:val="21"/>
        </w:rPr>
        <w:t>речень должностей, замещаемых граж</w:t>
      </w:r>
      <w:r w:rsidRPr="008379E9">
        <w:rPr>
          <w:rFonts w:ascii="Palatino Linotype" w:hAnsi="Palatino Linotype"/>
          <w:szCs w:val="21"/>
        </w:rPr>
        <w:softHyphen/>
        <w:t>данским персоналом, устанавливается Министром обороны Респу</w:t>
      </w:r>
      <w:r w:rsidRPr="008379E9">
        <w:rPr>
          <w:rFonts w:ascii="Palatino Linotype" w:hAnsi="Palatino Linotype"/>
          <w:szCs w:val="21"/>
        </w:rPr>
        <w:t>б</w:t>
      </w:r>
      <w:r w:rsidRPr="008379E9">
        <w:rPr>
          <w:rFonts w:ascii="Palatino Linotype" w:hAnsi="Palatino Linotype"/>
          <w:szCs w:val="21"/>
        </w:rPr>
        <w:t>лики Таджикистан.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 w:cs="Arial"/>
          <w:color w:val="000000"/>
          <w:sz w:val="20"/>
          <w:szCs w:val="19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Трудовые </w:t>
      </w:r>
      <w:r w:rsidRPr="008379E9">
        <w:rPr>
          <w:rFonts w:ascii="Palatino Linotype" w:hAnsi="Palatino Linotype"/>
          <w:sz w:val="20"/>
        </w:rPr>
        <w:t xml:space="preserve">договоры (контракты) </w:t>
      </w:r>
      <w:r w:rsidRPr="008379E9">
        <w:rPr>
          <w:rFonts w:ascii="Palatino Linotype" w:hAnsi="Palatino Linotype"/>
          <w:color w:val="000000"/>
          <w:sz w:val="20"/>
          <w:szCs w:val="21"/>
        </w:rPr>
        <w:t>гражданского персонала с военным командо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ванием в зависимости от занимаемой должности регламентируются за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 xml:space="preserve">конодательством Республики Таджикистан о труде. </w:t>
      </w:r>
      <w:r w:rsidR="00F954C7">
        <w:rPr>
          <w:rFonts w:ascii="Palatino Linotype" w:hAnsi="Palatino Linotype"/>
          <w:b/>
          <w:sz w:val="20"/>
          <w:szCs w:val="20"/>
        </w:rPr>
        <w:t>(ЗРТ от 28.12.05 г., №141)</w:t>
      </w:r>
    </w:p>
    <w:p w:rsidR="00B1438B" w:rsidRPr="008379E9" w:rsidRDefault="00B1438B">
      <w:pPr>
        <w:pStyle w:val="a4"/>
        <w:rPr>
          <w:rFonts w:ascii="Palatino Linotype" w:hAnsi="Palatino Linotype"/>
          <w:szCs w:val="21"/>
        </w:rPr>
      </w:pPr>
      <w:r w:rsidRPr="008379E9">
        <w:rPr>
          <w:rFonts w:ascii="Palatino Linotype" w:hAnsi="Palatino Linotype"/>
          <w:szCs w:val="21"/>
        </w:rPr>
        <w:t>Гражданский персонал Вооруженных Сил Республики Таджикистан имеет право на создание пр</w:t>
      </w:r>
      <w:r w:rsidRPr="008379E9">
        <w:rPr>
          <w:rFonts w:ascii="Palatino Linotype" w:hAnsi="Palatino Linotype"/>
          <w:szCs w:val="21"/>
        </w:rPr>
        <w:t>о</w:t>
      </w:r>
      <w:r w:rsidRPr="008379E9">
        <w:rPr>
          <w:rFonts w:ascii="Palatino Linotype" w:hAnsi="Palatino Linotype"/>
          <w:szCs w:val="21"/>
        </w:rPr>
        <w:t>фессионал</w:t>
      </w:r>
      <w:r w:rsidRPr="008379E9">
        <w:rPr>
          <w:rFonts w:ascii="Palatino Linotype" w:hAnsi="Palatino Linotype"/>
          <w:szCs w:val="21"/>
        </w:rPr>
        <w:t>ь</w:t>
      </w:r>
      <w:r w:rsidRPr="008379E9">
        <w:rPr>
          <w:rFonts w:ascii="Palatino Linotype" w:hAnsi="Palatino Linotype"/>
          <w:szCs w:val="21"/>
        </w:rPr>
        <w:t>ных союзов.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b/>
          <w:bCs/>
          <w:sz w:val="20"/>
        </w:rPr>
      </w:pPr>
      <w:r w:rsidRPr="008379E9">
        <w:rPr>
          <w:rFonts w:ascii="Palatino Linotype" w:hAnsi="Palatino Linotype"/>
          <w:b/>
          <w:bCs/>
          <w:color w:val="000000"/>
          <w:sz w:val="20"/>
          <w:szCs w:val="21"/>
        </w:rPr>
        <w:t>Статья 7. Руководство и управление Вооруженными Силами Рес</w:t>
      </w:r>
      <w:r w:rsidRPr="008379E9">
        <w:rPr>
          <w:rFonts w:ascii="Palatino Linotype" w:hAnsi="Palatino Linotype"/>
          <w:b/>
          <w:bCs/>
          <w:color w:val="000000"/>
          <w:sz w:val="20"/>
          <w:szCs w:val="21"/>
        </w:rPr>
        <w:softHyphen/>
        <w:t>публики Таджикистан.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Общее </w:t>
      </w:r>
      <w:proofErr w:type="gramStart"/>
      <w:r w:rsidRPr="008379E9">
        <w:rPr>
          <w:rFonts w:ascii="Palatino Linotype" w:hAnsi="Palatino Linotype"/>
          <w:color w:val="000000"/>
          <w:sz w:val="20"/>
          <w:szCs w:val="21"/>
        </w:rPr>
        <w:t>руководство</w:t>
      </w:r>
      <w:proofErr w:type="gramEnd"/>
      <w:r w:rsidRPr="008379E9">
        <w:rPr>
          <w:rFonts w:ascii="Palatino Linotype" w:hAnsi="Palatino Linotype"/>
          <w:color w:val="000000"/>
          <w:sz w:val="20"/>
          <w:szCs w:val="21"/>
        </w:rPr>
        <w:t xml:space="preserve"> Вооруженными Силами Республики Таджикис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 xml:space="preserve">тан осуществляет Президент Республики Таджикистан </w:t>
      </w:r>
      <w:r w:rsidRPr="008379E9">
        <w:rPr>
          <w:rFonts w:ascii="Palatino Linotype" w:hAnsi="Palatino Linotype"/>
          <w:color w:val="000000"/>
          <w:sz w:val="20"/>
          <w:szCs w:val="21"/>
        </w:rPr>
        <w:sym w:font="Symbol" w:char="F02D"/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 Верховный Главнокомандующий Вооруженными Силами Республики Тадж</w:t>
      </w:r>
      <w:r w:rsidRPr="008379E9">
        <w:rPr>
          <w:rFonts w:ascii="Palatino Linotype" w:hAnsi="Palatino Linotype"/>
          <w:color w:val="000000"/>
          <w:sz w:val="20"/>
          <w:szCs w:val="21"/>
        </w:rPr>
        <w:t>и</w:t>
      </w:r>
      <w:r w:rsidRPr="008379E9">
        <w:rPr>
          <w:rFonts w:ascii="Palatino Linotype" w:hAnsi="Palatino Linotype"/>
          <w:color w:val="000000"/>
          <w:sz w:val="20"/>
          <w:szCs w:val="21"/>
        </w:rPr>
        <w:t>кистан.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lastRenderedPageBreak/>
        <w:t>Непосредственное руководство Вооруженными Силами Республи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ки Таджикистан осуществляет Министр обороны Республики Таджи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кистан, который несет полную ответственность за выполнение задач, возложенных на Вооруженные Силы Республики Таджикистан законами Республики Таджикистан.</w:t>
      </w:r>
      <w:r w:rsidRPr="008379E9">
        <w:rPr>
          <w:rFonts w:ascii="Palatino Linotype" w:hAnsi="Palatino Linotype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 от 29.11.00 г., № 31)</w:t>
      </w:r>
    </w:p>
    <w:p w:rsidR="00B1438B" w:rsidRPr="008379E9" w:rsidRDefault="00B1438B">
      <w:pPr>
        <w:pStyle w:val="a4"/>
        <w:rPr>
          <w:rFonts w:ascii="Palatino Linotype" w:hAnsi="Palatino Linotype"/>
          <w:szCs w:val="21"/>
        </w:rPr>
      </w:pPr>
      <w:r w:rsidRPr="008379E9">
        <w:rPr>
          <w:rFonts w:ascii="Palatino Linotype" w:hAnsi="Palatino Linotype"/>
          <w:szCs w:val="21"/>
        </w:rPr>
        <w:t>Должности Министра обороны Республики Таджикистан, его замес</w:t>
      </w:r>
      <w:r w:rsidRPr="008379E9">
        <w:rPr>
          <w:rFonts w:ascii="Palatino Linotype" w:hAnsi="Palatino Linotype"/>
          <w:szCs w:val="21"/>
        </w:rPr>
        <w:softHyphen/>
        <w:t>тителей и других должностных лиц в Вооруженных Силах Республики Таджикистан в исключительных случаях могут замещаться гражда</w:t>
      </w:r>
      <w:r w:rsidRPr="008379E9">
        <w:rPr>
          <w:rFonts w:ascii="Palatino Linotype" w:hAnsi="Palatino Linotype"/>
          <w:szCs w:val="21"/>
        </w:rPr>
        <w:t>н</w:t>
      </w:r>
      <w:r w:rsidRPr="008379E9">
        <w:rPr>
          <w:rFonts w:ascii="Palatino Linotype" w:hAnsi="Palatino Linotype"/>
          <w:szCs w:val="21"/>
        </w:rPr>
        <w:t>ски</w:t>
      </w:r>
      <w:r w:rsidRPr="008379E9">
        <w:rPr>
          <w:rFonts w:ascii="Palatino Linotype" w:hAnsi="Palatino Linotype"/>
          <w:szCs w:val="21"/>
        </w:rPr>
        <w:softHyphen/>
        <w:t>ми лицами.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  <w:szCs w:val="21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Функции и полномочия Министерства обороны и </w:t>
      </w:r>
      <w:r w:rsidR="00483DD8" w:rsidRPr="008379E9">
        <w:rPr>
          <w:rFonts w:ascii="Palatino Linotype" w:hAnsi="Palatino Linotype"/>
          <w:i/>
          <w:sz w:val="20"/>
          <w:szCs w:val="20"/>
        </w:rPr>
        <w:t>Генерального штаба</w:t>
      </w:r>
      <w:r w:rsidR="00483DD8" w:rsidRPr="008379E9">
        <w:rPr>
          <w:rFonts w:ascii="Palatino Linotype" w:hAnsi="Palatino Linotype"/>
          <w:color w:val="000000"/>
          <w:sz w:val="20"/>
          <w:szCs w:val="21"/>
        </w:rPr>
        <w:t xml:space="preserve"> </w:t>
      </w:r>
      <w:r w:rsidRPr="008379E9">
        <w:rPr>
          <w:rFonts w:ascii="Palatino Linotype" w:hAnsi="Palatino Linotype"/>
          <w:color w:val="000000"/>
          <w:sz w:val="20"/>
          <w:szCs w:val="21"/>
        </w:rPr>
        <w:t>Вооруженных Сил Республ</w:t>
      </w:r>
      <w:r w:rsidRPr="008379E9">
        <w:rPr>
          <w:rFonts w:ascii="Palatino Linotype" w:hAnsi="Palatino Linotype"/>
          <w:color w:val="000000"/>
          <w:sz w:val="20"/>
          <w:szCs w:val="21"/>
        </w:rPr>
        <w:t>и</w:t>
      </w:r>
      <w:r w:rsidRPr="008379E9">
        <w:rPr>
          <w:rFonts w:ascii="Palatino Linotype" w:hAnsi="Palatino Linotype"/>
          <w:color w:val="000000"/>
          <w:sz w:val="20"/>
          <w:szCs w:val="21"/>
        </w:rPr>
        <w:t>ки Таджикистан определяются настоящим Законом, другими законодательными и нормативными актами Республи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 xml:space="preserve">ки Таджикистан. Для их осуществления в Министерстве обороны и </w:t>
      </w:r>
      <w:r w:rsidR="00483DD8" w:rsidRPr="008379E9">
        <w:rPr>
          <w:rFonts w:ascii="Palatino Linotype" w:hAnsi="Palatino Linotype"/>
          <w:i/>
          <w:sz w:val="20"/>
          <w:szCs w:val="20"/>
        </w:rPr>
        <w:t>Генеральном штабе</w:t>
      </w:r>
      <w:r w:rsidR="00483DD8" w:rsidRPr="008379E9">
        <w:rPr>
          <w:rFonts w:ascii="Palatino Linotype" w:hAnsi="Palatino Linotype"/>
          <w:color w:val="000000"/>
          <w:sz w:val="20"/>
          <w:szCs w:val="21"/>
        </w:rPr>
        <w:t xml:space="preserve"> </w:t>
      </w:r>
      <w:r w:rsidRPr="008379E9">
        <w:rPr>
          <w:rFonts w:ascii="Palatino Linotype" w:hAnsi="Palatino Linotype"/>
          <w:color w:val="000000"/>
          <w:sz w:val="20"/>
          <w:szCs w:val="21"/>
        </w:rPr>
        <w:t>Вооруже</w:t>
      </w:r>
      <w:r w:rsidRPr="008379E9">
        <w:rPr>
          <w:rFonts w:ascii="Palatino Linotype" w:hAnsi="Palatino Linotype"/>
          <w:color w:val="000000"/>
          <w:sz w:val="20"/>
          <w:szCs w:val="21"/>
        </w:rPr>
        <w:t>н</w:t>
      </w:r>
      <w:r w:rsidRPr="008379E9">
        <w:rPr>
          <w:rFonts w:ascii="Palatino Linotype" w:hAnsi="Palatino Linotype"/>
          <w:color w:val="000000"/>
          <w:sz w:val="20"/>
          <w:szCs w:val="21"/>
        </w:rPr>
        <w:t>ных Сил Республики Таджикистан создаются соот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ветствующие управления и службы. Управление в</w:t>
      </w:r>
      <w:r w:rsidRPr="008379E9">
        <w:rPr>
          <w:rFonts w:ascii="Palatino Linotype" w:hAnsi="Palatino Linotype"/>
          <w:color w:val="000000"/>
          <w:sz w:val="20"/>
          <w:szCs w:val="21"/>
        </w:rPr>
        <w:t>и</w:t>
      </w:r>
      <w:r w:rsidRPr="008379E9">
        <w:rPr>
          <w:rFonts w:ascii="Palatino Linotype" w:hAnsi="Palatino Linotype"/>
          <w:color w:val="000000"/>
          <w:sz w:val="20"/>
          <w:szCs w:val="21"/>
        </w:rPr>
        <w:t>дами Вооруженных Сил Республики Таджикистан</w:t>
      </w:r>
      <w:r w:rsidR="00483DD8" w:rsidRPr="008379E9">
        <w:rPr>
          <w:rFonts w:ascii="Palatino Linotype" w:hAnsi="Palatino Linotype"/>
          <w:color w:val="000000"/>
          <w:sz w:val="20"/>
          <w:szCs w:val="21"/>
        </w:rPr>
        <w:t xml:space="preserve"> </w:t>
      </w:r>
      <w:r w:rsidRPr="008379E9">
        <w:rPr>
          <w:rFonts w:ascii="Palatino Linotype" w:hAnsi="Palatino Linotype"/>
          <w:color w:val="000000"/>
          <w:sz w:val="20"/>
          <w:szCs w:val="21"/>
        </w:rPr>
        <w:t>осуществляется через соответствующие штабы.</w:t>
      </w:r>
      <w:r w:rsidR="00483DD8" w:rsidRPr="008379E9">
        <w:rPr>
          <w:rFonts w:ascii="Palatino Linotype" w:hAnsi="Palatino Linotype"/>
          <w:sz w:val="20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от 26.07.14 г., №1099)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</w:rPr>
        <w:t>Для руководства и управления войсками, обучения личного состава Вооруженных Сил Республики Таджик</w:t>
      </w:r>
      <w:r w:rsidRPr="008379E9">
        <w:rPr>
          <w:rFonts w:ascii="Palatino Linotype" w:hAnsi="Palatino Linotype"/>
          <w:color w:val="000000"/>
          <w:sz w:val="20"/>
        </w:rPr>
        <w:t>и</w:t>
      </w:r>
      <w:r w:rsidRPr="008379E9">
        <w:rPr>
          <w:rFonts w:ascii="Palatino Linotype" w:hAnsi="Palatino Linotype"/>
          <w:color w:val="000000"/>
          <w:sz w:val="20"/>
        </w:rPr>
        <w:t>стан используется государствен</w:t>
      </w:r>
      <w:r w:rsidRPr="008379E9">
        <w:rPr>
          <w:rFonts w:ascii="Palatino Linotype" w:hAnsi="Palatino Linotype"/>
          <w:color w:val="000000"/>
          <w:sz w:val="20"/>
        </w:rPr>
        <w:softHyphen/>
        <w:t>ный язык Республики Таджикистан.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</w:rPr>
      </w:pP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b/>
          <w:bCs/>
          <w:i/>
          <w:sz w:val="20"/>
        </w:rPr>
        <w:t>Статья 8. Управление Вооруженными Силами Республики Таджикистан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/>
          <w:i/>
          <w:sz w:val="20"/>
        </w:rPr>
      </w:pP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 xml:space="preserve">Основным органом оперативного управления войсками является </w:t>
      </w:r>
      <w:r w:rsidR="00A06998" w:rsidRPr="00F954C7">
        <w:rPr>
          <w:rFonts w:ascii="Palatino Linotype" w:hAnsi="Palatino Linotype"/>
          <w:sz w:val="20"/>
          <w:szCs w:val="20"/>
        </w:rPr>
        <w:t>Генеральный штаб</w:t>
      </w:r>
      <w:r w:rsidR="00A06998" w:rsidRPr="00F954C7">
        <w:rPr>
          <w:rFonts w:ascii="Palatino Linotype" w:hAnsi="Palatino Linotype"/>
          <w:i/>
          <w:sz w:val="20"/>
        </w:rPr>
        <w:t xml:space="preserve"> </w:t>
      </w:r>
      <w:r w:rsidRPr="00F954C7">
        <w:rPr>
          <w:rFonts w:ascii="Palatino Linotype" w:hAnsi="Palatino Linotype"/>
          <w:i/>
          <w:sz w:val="20"/>
        </w:rPr>
        <w:t>Вооруженных Сил Республики Таджикистан, который:</w:t>
      </w:r>
      <w:r w:rsidR="00A06998" w:rsidRPr="00F954C7">
        <w:rPr>
          <w:rFonts w:ascii="Palatino Linotype" w:hAnsi="Palatino Linotype"/>
          <w:i/>
          <w:sz w:val="20"/>
        </w:rPr>
        <w:t xml:space="preserve"> </w:t>
      </w:r>
      <w:r w:rsidR="00F954C7" w:rsidRPr="00F954C7">
        <w:rPr>
          <w:rFonts w:ascii="Palatino Linotype" w:hAnsi="Palatino Linotype"/>
          <w:b/>
          <w:i/>
          <w:sz w:val="20"/>
        </w:rPr>
        <w:t>(ЗРТ от 26.07.14 г., №1099)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разрабатывает план применения Вооруженных Сил Республики Таджикистан, мобилизационные планы и планы оперативного оборудования территории Республики Таджикистан в интересах обороны страны;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разрабатывает предложения по военной доктрине Республики Таджикистан, структуре, составу и ди</w:t>
      </w:r>
      <w:r w:rsidRPr="00F954C7">
        <w:rPr>
          <w:rFonts w:ascii="Palatino Linotype" w:hAnsi="Palatino Linotype"/>
          <w:i/>
          <w:sz w:val="20"/>
        </w:rPr>
        <w:t>с</w:t>
      </w:r>
      <w:r w:rsidRPr="00F954C7">
        <w:rPr>
          <w:rFonts w:ascii="Palatino Linotype" w:hAnsi="Palatino Linotype"/>
          <w:i/>
          <w:sz w:val="20"/>
        </w:rPr>
        <w:t>лок</w:t>
      </w:r>
      <w:r w:rsidRPr="00F954C7">
        <w:rPr>
          <w:rFonts w:ascii="Palatino Linotype" w:hAnsi="Palatino Linotype"/>
          <w:i/>
          <w:sz w:val="20"/>
        </w:rPr>
        <w:t>а</w:t>
      </w:r>
      <w:r w:rsidRPr="00F954C7">
        <w:rPr>
          <w:rFonts w:ascii="Palatino Linotype" w:hAnsi="Palatino Linotype"/>
          <w:i/>
          <w:sz w:val="20"/>
        </w:rPr>
        <w:t>ции войск, обеспечению их оружием и военной техникой;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осуществляет оперативное управление войсками Вооруженных Сил Республики Таджикистан;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осуществляет разведывательную деятельность в интересах обороны и безопасности;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организует мобилизационную подготовку и развертывание Вооруженных Сил Республики Тадж</w:t>
      </w:r>
      <w:r w:rsidRPr="00F954C7">
        <w:rPr>
          <w:rFonts w:ascii="Palatino Linotype" w:hAnsi="Palatino Linotype"/>
          <w:i/>
          <w:sz w:val="20"/>
        </w:rPr>
        <w:t>и</w:t>
      </w:r>
      <w:r w:rsidRPr="00F954C7">
        <w:rPr>
          <w:rFonts w:ascii="Palatino Linotype" w:hAnsi="Palatino Linotype"/>
          <w:i/>
          <w:sz w:val="20"/>
        </w:rPr>
        <w:t>кистан;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поддерживает необходимую боевую готовность Вооруженных Сил Республики Таджикистан;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организует оперативную подготовку штабов и войск;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осуществляет военно-научное исследование оперативно-стратегического характера;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>- обеспечивает сохранение государственной тайны в Вооруженных Силах Республики Таджикистан;</w:t>
      </w:r>
    </w:p>
    <w:p w:rsidR="00B1438B" w:rsidRPr="00F954C7" w:rsidRDefault="00B1438B">
      <w:pPr>
        <w:shd w:val="clear" w:color="auto" w:fill="FFFFFF"/>
        <w:ind w:firstLine="709"/>
        <w:rPr>
          <w:rFonts w:ascii="Palatino Linotype" w:hAnsi="Palatino Linotype" w:cs="Arial"/>
          <w:i/>
          <w:color w:val="000000"/>
          <w:sz w:val="20"/>
          <w:szCs w:val="19"/>
        </w:rPr>
      </w:pPr>
      <w:r w:rsidRPr="00F954C7">
        <w:rPr>
          <w:rFonts w:ascii="Palatino Linotype" w:hAnsi="Palatino Linotype"/>
          <w:i/>
          <w:sz w:val="20"/>
        </w:rPr>
        <w:t xml:space="preserve">- осуществляет другие полномочия </w:t>
      </w:r>
      <w:proofErr w:type="gramStart"/>
      <w:r w:rsidRPr="00F954C7">
        <w:rPr>
          <w:rFonts w:ascii="Palatino Linotype" w:hAnsi="Palatino Linotype"/>
          <w:i/>
          <w:sz w:val="20"/>
        </w:rPr>
        <w:t>согласно</w:t>
      </w:r>
      <w:proofErr w:type="gramEnd"/>
      <w:r w:rsidRPr="00F954C7">
        <w:rPr>
          <w:rFonts w:ascii="Palatino Linotype" w:hAnsi="Palatino Linotype"/>
          <w:i/>
          <w:sz w:val="20"/>
        </w:rPr>
        <w:t xml:space="preserve"> соответствующего положения.</w:t>
      </w:r>
    </w:p>
    <w:p w:rsidR="00B1438B" w:rsidRPr="008379E9" w:rsidRDefault="00F954C7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b/>
          <w:sz w:val="20"/>
          <w:szCs w:val="20"/>
        </w:rPr>
        <w:t>(ЗРТ от 28.12.05 г., №141)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</w:rPr>
      </w:pPr>
    </w:p>
    <w:p w:rsidR="00B1438B" w:rsidRPr="008379E9" w:rsidRDefault="00B1438B" w:rsidP="00F954C7">
      <w:pPr>
        <w:pStyle w:val="3"/>
        <w:rPr>
          <w:rFonts w:ascii="Palatino Linotype" w:hAnsi="Palatino Linotype"/>
        </w:rPr>
      </w:pPr>
      <w:r w:rsidRPr="008379E9">
        <w:rPr>
          <w:rFonts w:ascii="Palatino Linotype" w:hAnsi="Palatino Linotype"/>
          <w:szCs w:val="24"/>
        </w:rPr>
        <w:t xml:space="preserve">Статья 9. </w:t>
      </w:r>
      <w:r w:rsidRPr="008379E9">
        <w:rPr>
          <w:rFonts w:ascii="Palatino Linotype" w:hAnsi="Palatino Linotype"/>
        </w:rPr>
        <w:t>Дислокация и использование войск Вооруженных Сил Республики Таджик</w:t>
      </w:r>
      <w:r w:rsidRPr="008379E9">
        <w:rPr>
          <w:rFonts w:ascii="Palatino Linotype" w:hAnsi="Palatino Linotype"/>
        </w:rPr>
        <w:t>и</w:t>
      </w:r>
      <w:r w:rsidRPr="008379E9">
        <w:rPr>
          <w:rFonts w:ascii="Palatino Linotype" w:hAnsi="Palatino Linotype"/>
        </w:rPr>
        <w:t>стан</w:t>
      </w:r>
    </w:p>
    <w:p w:rsidR="00B1438B" w:rsidRPr="00F954C7" w:rsidRDefault="00B1438B">
      <w:pPr>
        <w:ind w:firstLine="709"/>
        <w:rPr>
          <w:rFonts w:ascii="Palatino Linotype" w:hAnsi="Palatino Linotype"/>
          <w:sz w:val="20"/>
          <w:szCs w:val="20"/>
        </w:rPr>
      </w:pPr>
      <w:r w:rsidRPr="00F954C7">
        <w:rPr>
          <w:rFonts w:ascii="Palatino Linotype" w:hAnsi="Palatino Linotype"/>
          <w:sz w:val="20"/>
        </w:rPr>
        <w:t xml:space="preserve">                           </w:t>
      </w:r>
      <w:r w:rsidR="00F954C7" w:rsidRPr="00F954C7">
        <w:rPr>
          <w:rFonts w:ascii="Palatino Linotype" w:hAnsi="Palatino Linotype"/>
          <w:sz w:val="20"/>
        </w:rPr>
        <w:t>(ЗРТ  от 29.11.00 г., № 31)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</w:rPr>
      </w:pP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</w:rPr>
        <w:t>Дислокация войск Вооруженных Сил Республики Таджикистан осу</w:t>
      </w:r>
      <w:r w:rsidRPr="008379E9">
        <w:rPr>
          <w:rFonts w:ascii="Palatino Linotype" w:hAnsi="Palatino Linotype"/>
          <w:color w:val="000000"/>
          <w:sz w:val="20"/>
        </w:rPr>
        <w:softHyphen/>
        <w:t>ществляется в соответствии с з</w:t>
      </w:r>
      <w:r w:rsidRPr="008379E9">
        <w:rPr>
          <w:rFonts w:ascii="Palatino Linotype" w:hAnsi="Palatino Linotype"/>
          <w:color w:val="000000"/>
          <w:sz w:val="20"/>
        </w:rPr>
        <w:t>а</w:t>
      </w:r>
      <w:r w:rsidRPr="008379E9">
        <w:rPr>
          <w:rFonts w:ascii="Palatino Linotype" w:hAnsi="Palatino Linotype"/>
          <w:color w:val="000000"/>
          <w:sz w:val="20"/>
        </w:rPr>
        <w:t>дачами обороны и социально-экономи</w:t>
      </w:r>
      <w:r w:rsidRPr="008379E9">
        <w:rPr>
          <w:rFonts w:ascii="Palatino Linotype" w:hAnsi="Palatino Linotype"/>
          <w:color w:val="000000"/>
          <w:sz w:val="20"/>
        </w:rPr>
        <w:softHyphen/>
        <w:t>ческими возможностями Республики Таджикистан.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</w:rPr>
        <w:t>План дислокации войск Вооруженных Сил Республики Таджикис</w:t>
      </w:r>
      <w:r w:rsidRPr="008379E9">
        <w:rPr>
          <w:rFonts w:ascii="Palatino Linotype" w:hAnsi="Palatino Linotype"/>
          <w:color w:val="000000"/>
          <w:sz w:val="20"/>
        </w:rPr>
        <w:softHyphen/>
        <w:t xml:space="preserve">тан разрабатывается </w:t>
      </w:r>
      <w:r w:rsidR="00A06998" w:rsidRPr="008379E9">
        <w:rPr>
          <w:rFonts w:ascii="Palatino Linotype" w:hAnsi="Palatino Linotype"/>
          <w:i/>
          <w:sz w:val="20"/>
          <w:szCs w:val="20"/>
        </w:rPr>
        <w:t>Генеральным штабом</w:t>
      </w:r>
      <w:r w:rsidR="00A06998" w:rsidRPr="008379E9">
        <w:rPr>
          <w:rFonts w:ascii="Palatino Linotype" w:hAnsi="Palatino Linotype"/>
          <w:color w:val="000000"/>
          <w:sz w:val="20"/>
        </w:rPr>
        <w:t xml:space="preserve"> </w:t>
      </w:r>
      <w:r w:rsidRPr="008379E9">
        <w:rPr>
          <w:rFonts w:ascii="Palatino Linotype" w:hAnsi="Palatino Linotype"/>
          <w:color w:val="000000"/>
          <w:sz w:val="20"/>
        </w:rPr>
        <w:t>Вооруженных Сил Республики Таджикистан при согласовании с Правительством Республики Та</w:t>
      </w:r>
      <w:r w:rsidRPr="008379E9">
        <w:rPr>
          <w:rFonts w:ascii="Palatino Linotype" w:hAnsi="Palatino Linotype"/>
          <w:color w:val="000000"/>
          <w:sz w:val="20"/>
        </w:rPr>
        <w:t>д</w:t>
      </w:r>
      <w:r w:rsidRPr="008379E9">
        <w:rPr>
          <w:rFonts w:ascii="Palatino Linotype" w:hAnsi="Palatino Linotype"/>
          <w:color w:val="000000"/>
          <w:sz w:val="20"/>
        </w:rPr>
        <w:t>жикис</w:t>
      </w:r>
      <w:r w:rsidRPr="008379E9">
        <w:rPr>
          <w:rFonts w:ascii="Palatino Linotype" w:hAnsi="Palatino Linotype"/>
          <w:color w:val="000000"/>
          <w:sz w:val="20"/>
        </w:rPr>
        <w:softHyphen/>
        <w:t xml:space="preserve">тан и утверждается Президентом Республики Таджикистан </w:t>
      </w:r>
      <w:proofErr w:type="gramStart"/>
      <w:r w:rsidRPr="008379E9">
        <w:rPr>
          <w:rFonts w:ascii="Palatino Linotype" w:hAnsi="Palatino Linotype"/>
          <w:color w:val="000000"/>
          <w:sz w:val="20"/>
        </w:rPr>
        <w:t>по</w:t>
      </w:r>
      <w:proofErr w:type="gramEnd"/>
      <w:r w:rsidRPr="008379E9">
        <w:rPr>
          <w:rFonts w:ascii="Palatino Linotype" w:hAnsi="Palatino Linotype"/>
          <w:color w:val="000000"/>
          <w:sz w:val="20"/>
        </w:rPr>
        <w:t xml:space="preserve"> </w:t>
      </w:r>
      <w:proofErr w:type="gramStart"/>
      <w:r w:rsidRPr="008379E9">
        <w:rPr>
          <w:rFonts w:ascii="Palatino Linotype" w:hAnsi="Palatino Linotype"/>
          <w:color w:val="000000"/>
          <w:sz w:val="20"/>
        </w:rPr>
        <w:t>представ</w:t>
      </w:r>
      <w:r w:rsidRPr="008379E9">
        <w:rPr>
          <w:rFonts w:ascii="Palatino Linotype" w:hAnsi="Palatino Linotype"/>
          <w:color w:val="000000"/>
          <w:sz w:val="20"/>
        </w:rPr>
        <w:softHyphen/>
        <w:t>лении</w:t>
      </w:r>
      <w:proofErr w:type="gramEnd"/>
      <w:r w:rsidRPr="008379E9">
        <w:rPr>
          <w:rFonts w:ascii="Palatino Linotype" w:hAnsi="Palatino Linotype"/>
          <w:color w:val="000000"/>
          <w:sz w:val="20"/>
        </w:rPr>
        <w:t xml:space="preserve"> Министра обороны Республики Таджикистан.</w:t>
      </w:r>
      <w:r w:rsidR="00A06998" w:rsidRPr="008379E9">
        <w:rPr>
          <w:rFonts w:ascii="Palatino Linotype" w:hAnsi="Palatino Linotype"/>
          <w:sz w:val="20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от 26.07.14 г., №1099)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</w:rPr>
        <w:t>Передислокация вой</w:t>
      </w:r>
      <w:proofErr w:type="gramStart"/>
      <w:r w:rsidRPr="008379E9">
        <w:rPr>
          <w:rFonts w:ascii="Palatino Linotype" w:hAnsi="Palatino Linotype"/>
          <w:color w:val="000000"/>
          <w:sz w:val="20"/>
        </w:rPr>
        <w:t>ск в пр</w:t>
      </w:r>
      <w:proofErr w:type="gramEnd"/>
      <w:r w:rsidRPr="008379E9">
        <w:rPr>
          <w:rFonts w:ascii="Palatino Linotype" w:hAnsi="Palatino Linotype"/>
          <w:color w:val="000000"/>
          <w:sz w:val="20"/>
        </w:rPr>
        <w:t>еделах территорий, выделенных в поль</w:t>
      </w:r>
      <w:r w:rsidRPr="008379E9">
        <w:rPr>
          <w:rFonts w:ascii="Palatino Linotype" w:hAnsi="Palatino Linotype"/>
          <w:color w:val="000000"/>
          <w:sz w:val="20"/>
        </w:rPr>
        <w:softHyphen/>
        <w:t>зование Министерству обороны Республ</w:t>
      </w:r>
      <w:r w:rsidRPr="008379E9">
        <w:rPr>
          <w:rFonts w:ascii="Palatino Linotype" w:hAnsi="Palatino Linotype"/>
          <w:color w:val="000000"/>
          <w:sz w:val="20"/>
        </w:rPr>
        <w:t>и</w:t>
      </w:r>
      <w:r w:rsidRPr="008379E9">
        <w:rPr>
          <w:rFonts w:ascii="Palatino Linotype" w:hAnsi="Palatino Linotype"/>
          <w:color w:val="000000"/>
          <w:sz w:val="20"/>
        </w:rPr>
        <w:t>ки Таджикистан, осуществля</w:t>
      </w:r>
      <w:r w:rsidRPr="008379E9">
        <w:rPr>
          <w:rFonts w:ascii="Palatino Linotype" w:hAnsi="Palatino Linotype"/>
          <w:color w:val="000000"/>
          <w:sz w:val="20"/>
        </w:rPr>
        <w:softHyphen/>
        <w:t>ется Министром обороны Республики Таджикистан по согласованию с соответствующ</w:t>
      </w:r>
      <w:r w:rsidRPr="008379E9">
        <w:rPr>
          <w:rFonts w:ascii="Palatino Linotype" w:hAnsi="Palatino Linotype"/>
          <w:color w:val="000000"/>
          <w:sz w:val="20"/>
        </w:rPr>
        <w:t>и</w:t>
      </w:r>
      <w:r w:rsidRPr="008379E9">
        <w:rPr>
          <w:rFonts w:ascii="Palatino Linotype" w:hAnsi="Palatino Linotype"/>
          <w:color w:val="000000"/>
          <w:sz w:val="20"/>
        </w:rPr>
        <w:t>ми органами исполнительной власти.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  <w:r w:rsidRPr="00F954C7">
        <w:rPr>
          <w:rFonts w:ascii="Palatino Linotype" w:hAnsi="Palatino Linotype"/>
          <w:i/>
          <w:sz w:val="20"/>
        </w:rPr>
        <w:t>Дислокация и использование войск Вооруженных Сил за пределами Республики Таджикистан для выполн</w:t>
      </w:r>
      <w:r w:rsidRPr="00F954C7">
        <w:rPr>
          <w:rFonts w:ascii="Palatino Linotype" w:hAnsi="Palatino Linotype"/>
          <w:i/>
          <w:sz w:val="20"/>
        </w:rPr>
        <w:t>е</w:t>
      </w:r>
      <w:r w:rsidRPr="00F954C7">
        <w:rPr>
          <w:rFonts w:ascii="Palatino Linotype" w:hAnsi="Palatino Linotype"/>
          <w:i/>
          <w:sz w:val="20"/>
        </w:rPr>
        <w:t>ния международных обязательств Таджикистана допускается с согласия Маджлиси милли и Маджлиси намоянд</w:t>
      </w:r>
      <w:r w:rsidRPr="00F954C7">
        <w:rPr>
          <w:rFonts w:ascii="Palatino Linotype" w:hAnsi="Palatino Linotype"/>
          <w:i/>
          <w:sz w:val="20"/>
        </w:rPr>
        <w:t>а</w:t>
      </w:r>
      <w:r w:rsidRPr="00F954C7">
        <w:rPr>
          <w:rFonts w:ascii="Palatino Linotype" w:hAnsi="Palatino Linotype"/>
          <w:i/>
          <w:sz w:val="20"/>
        </w:rPr>
        <w:t>гон Маджлиси Оли Республики Таджикистан (на совместном заседании), в соответс</w:t>
      </w:r>
      <w:r w:rsidRPr="00F954C7">
        <w:rPr>
          <w:rFonts w:ascii="Palatino Linotype" w:hAnsi="Palatino Linotype"/>
          <w:i/>
          <w:sz w:val="20"/>
        </w:rPr>
        <w:t>т</w:t>
      </w:r>
      <w:r w:rsidRPr="00F954C7">
        <w:rPr>
          <w:rFonts w:ascii="Palatino Linotype" w:hAnsi="Palatino Linotype"/>
          <w:i/>
          <w:sz w:val="20"/>
        </w:rPr>
        <w:t>вии с Указом Президента Республики Таджикистан.</w:t>
      </w:r>
      <w:r w:rsidRPr="008379E9">
        <w:rPr>
          <w:rFonts w:ascii="Palatino Linotype" w:hAnsi="Palatino Linotype"/>
          <w:sz w:val="20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 от 29.11.00 г., № 31)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</w:p>
    <w:p w:rsidR="00B1438B" w:rsidRPr="008379E9" w:rsidRDefault="00B1438B">
      <w:pPr>
        <w:pStyle w:val="20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 xml:space="preserve">Статья 10. Сотрудничество и взаимодействие Вооруженных Сил Республики Таджикистан с </w:t>
      </w:r>
      <w:r w:rsidRPr="008379E9">
        <w:rPr>
          <w:rFonts w:ascii="Palatino Linotype" w:hAnsi="Palatino Linotype"/>
        </w:rPr>
        <w:tab/>
      </w:r>
      <w:r w:rsidRPr="008379E9">
        <w:rPr>
          <w:rFonts w:ascii="Palatino Linotype" w:hAnsi="Palatino Linotype"/>
        </w:rPr>
        <w:tab/>
        <w:t xml:space="preserve">      Вооруженными Силами других государств и другими воинскими формир</w:t>
      </w:r>
      <w:r w:rsidRPr="008379E9">
        <w:rPr>
          <w:rFonts w:ascii="Palatino Linotype" w:hAnsi="Palatino Linotype"/>
        </w:rPr>
        <w:t>о</w:t>
      </w:r>
      <w:r w:rsidRPr="008379E9">
        <w:rPr>
          <w:rFonts w:ascii="Palatino Linotype" w:hAnsi="Palatino Linotype"/>
        </w:rPr>
        <w:t xml:space="preserve">ваниями </w:t>
      </w:r>
      <w:r w:rsidRPr="008379E9">
        <w:rPr>
          <w:rFonts w:ascii="Palatino Linotype" w:hAnsi="Palatino Linotype"/>
        </w:rPr>
        <w:tab/>
      </w:r>
      <w:r w:rsidRPr="008379E9">
        <w:rPr>
          <w:rFonts w:ascii="Palatino Linotype" w:hAnsi="Palatino Linotype"/>
        </w:rPr>
        <w:tab/>
        <w:t xml:space="preserve">      Республики Таджикистан</w:t>
      </w:r>
    </w:p>
    <w:p w:rsidR="00B1438B" w:rsidRPr="008379E9" w:rsidRDefault="00B1438B">
      <w:pPr>
        <w:shd w:val="clear" w:color="auto" w:fill="FFFFFF"/>
        <w:ind w:firstLine="709"/>
        <w:rPr>
          <w:rFonts w:ascii="Palatino Linotype" w:hAnsi="Palatino Linotype"/>
          <w:color w:val="000000"/>
          <w:sz w:val="20"/>
        </w:rPr>
      </w:pPr>
    </w:p>
    <w:p w:rsidR="00B1438B" w:rsidRPr="008379E9" w:rsidRDefault="00B1438B">
      <w:pPr>
        <w:pStyle w:val="a4"/>
        <w:rPr>
          <w:rFonts w:ascii="Palatino Linotype" w:hAnsi="Palatino Linotype"/>
          <w:szCs w:val="24"/>
        </w:rPr>
      </w:pPr>
      <w:r w:rsidRPr="008379E9">
        <w:rPr>
          <w:rFonts w:ascii="Palatino Linotype" w:hAnsi="Palatino Linotype"/>
          <w:szCs w:val="24"/>
        </w:rPr>
        <w:lastRenderedPageBreak/>
        <w:t>Вооруженные Силы Республики Таджикистан осуществляют сотруд</w:t>
      </w:r>
      <w:r w:rsidRPr="008379E9">
        <w:rPr>
          <w:rFonts w:ascii="Palatino Linotype" w:hAnsi="Palatino Linotype"/>
          <w:szCs w:val="24"/>
        </w:rPr>
        <w:softHyphen/>
        <w:t>ничество с Вооруженными С</w:t>
      </w:r>
      <w:r w:rsidRPr="008379E9">
        <w:rPr>
          <w:rFonts w:ascii="Palatino Linotype" w:hAnsi="Palatino Linotype"/>
          <w:szCs w:val="24"/>
        </w:rPr>
        <w:t>и</w:t>
      </w:r>
      <w:r w:rsidRPr="008379E9">
        <w:rPr>
          <w:rFonts w:ascii="Palatino Linotype" w:hAnsi="Palatino Linotype"/>
          <w:szCs w:val="24"/>
        </w:rPr>
        <w:t>лами других государств в области оборо</w:t>
      </w:r>
      <w:r w:rsidRPr="008379E9">
        <w:rPr>
          <w:rFonts w:ascii="Palatino Linotype" w:hAnsi="Palatino Linotype"/>
          <w:szCs w:val="24"/>
        </w:rPr>
        <w:softHyphen/>
        <w:t>ны, поддержания мира и безопасности, а также военного стро</w:t>
      </w:r>
      <w:r w:rsidRPr="008379E9">
        <w:rPr>
          <w:rFonts w:ascii="Palatino Linotype" w:hAnsi="Palatino Linotype"/>
          <w:szCs w:val="24"/>
        </w:rPr>
        <w:t>и</w:t>
      </w:r>
      <w:r w:rsidRPr="008379E9">
        <w:rPr>
          <w:rFonts w:ascii="Palatino Linotype" w:hAnsi="Palatino Linotype"/>
          <w:szCs w:val="24"/>
        </w:rPr>
        <w:t>тельст</w:t>
      </w:r>
      <w:r w:rsidRPr="008379E9">
        <w:rPr>
          <w:rFonts w:ascii="Palatino Linotype" w:hAnsi="Palatino Linotype"/>
          <w:szCs w:val="24"/>
        </w:rPr>
        <w:softHyphen/>
        <w:t>ва в рамках ме</w:t>
      </w:r>
      <w:r w:rsidRPr="008379E9">
        <w:rPr>
          <w:rFonts w:ascii="Palatino Linotype" w:hAnsi="Palatino Linotype"/>
          <w:szCs w:val="24"/>
        </w:rPr>
        <w:t>ж</w:t>
      </w:r>
      <w:r w:rsidRPr="008379E9">
        <w:rPr>
          <w:rFonts w:ascii="Palatino Linotype" w:hAnsi="Palatino Linotype"/>
          <w:szCs w:val="24"/>
        </w:rPr>
        <w:t>дународно-правовых норм.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 xml:space="preserve">Часть Вооруженных Сил </w:t>
      </w:r>
      <w:r w:rsidRPr="008379E9">
        <w:rPr>
          <w:rFonts w:ascii="Palatino Linotype" w:hAnsi="Palatino Linotype"/>
          <w:sz w:val="20"/>
        </w:rPr>
        <w:t>Республики Таджикистан</w:t>
      </w:r>
      <w:r w:rsidRPr="008379E9">
        <w:rPr>
          <w:rFonts w:ascii="Palatino Linotype" w:hAnsi="Palatino Linotype"/>
          <w:color w:val="000000"/>
          <w:sz w:val="20"/>
          <w:szCs w:val="21"/>
        </w:rPr>
        <w:t xml:space="preserve"> </w:t>
      </w:r>
      <w:r w:rsidRPr="008379E9">
        <w:rPr>
          <w:rFonts w:ascii="Palatino Linotype" w:hAnsi="Palatino Linotype"/>
          <w:sz w:val="20"/>
        </w:rPr>
        <w:t>с согласия Маджлиси милли и Маджлиси нам</w:t>
      </w:r>
      <w:r w:rsidRPr="008379E9">
        <w:rPr>
          <w:rFonts w:ascii="Palatino Linotype" w:hAnsi="Palatino Linotype"/>
          <w:sz w:val="20"/>
        </w:rPr>
        <w:t>о</w:t>
      </w:r>
      <w:r w:rsidRPr="008379E9">
        <w:rPr>
          <w:rFonts w:ascii="Palatino Linotype" w:hAnsi="Palatino Linotype"/>
          <w:sz w:val="20"/>
        </w:rPr>
        <w:t>яндагон Маджлиси Оли Республики Таджикистан (на совместном заседании), в соответствии с Указом Пр</w:t>
      </w:r>
      <w:r w:rsidRPr="008379E9">
        <w:rPr>
          <w:rFonts w:ascii="Palatino Linotype" w:hAnsi="Palatino Linotype"/>
          <w:sz w:val="20"/>
        </w:rPr>
        <w:t>е</w:t>
      </w:r>
      <w:r w:rsidRPr="008379E9">
        <w:rPr>
          <w:rFonts w:ascii="Palatino Linotype" w:hAnsi="Palatino Linotype"/>
          <w:sz w:val="20"/>
        </w:rPr>
        <w:t xml:space="preserve">зидента </w:t>
      </w:r>
      <w:r w:rsidRPr="008379E9">
        <w:rPr>
          <w:rFonts w:ascii="Palatino Linotype" w:hAnsi="Palatino Linotype"/>
          <w:color w:val="000000"/>
          <w:sz w:val="20"/>
          <w:szCs w:val="21"/>
        </w:rPr>
        <w:t>Республики Таджикистан может входить в состав Объединенных Вооруженных Сил или находиться под объеди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ненным командованием в соответствии с международными обязатель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ствами Республики Та</w:t>
      </w:r>
      <w:r w:rsidRPr="008379E9">
        <w:rPr>
          <w:rFonts w:ascii="Palatino Linotype" w:hAnsi="Palatino Linotype"/>
          <w:color w:val="000000"/>
          <w:sz w:val="20"/>
          <w:szCs w:val="21"/>
        </w:rPr>
        <w:t>д</w:t>
      </w:r>
      <w:r w:rsidRPr="008379E9">
        <w:rPr>
          <w:rFonts w:ascii="Palatino Linotype" w:hAnsi="Palatino Linotype"/>
          <w:color w:val="000000"/>
          <w:sz w:val="20"/>
          <w:szCs w:val="21"/>
        </w:rPr>
        <w:t>жикистан.</w:t>
      </w:r>
      <w:r w:rsidRPr="008379E9">
        <w:rPr>
          <w:rFonts w:ascii="Palatino Linotype" w:hAnsi="Palatino Linotype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от 29.11.00 г., № 31)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Вооруженные Силы Республики Таджикистан постоянно взаимо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действуют с другими воинскими формиров</w:t>
      </w:r>
      <w:r w:rsidRPr="008379E9">
        <w:rPr>
          <w:rFonts w:ascii="Palatino Linotype" w:hAnsi="Palatino Linotype"/>
          <w:color w:val="000000"/>
          <w:sz w:val="20"/>
          <w:szCs w:val="21"/>
        </w:rPr>
        <w:t>а</w:t>
      </w:r>
      <w:r w:rsidRPr="008379E9">
        <w:rPr>
          <w:rFonts w:ascii="Palatino Linotype" w:hAnsi="Palatino Linotype"/>
          <w:color w:val="000000"/>
          <w:sz w:val="20"/>
          <w:szCs w:val="21"/>
        </w:rPr>
        <w:t>ниями Республики Таджи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кистан.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pStyle w:val="1"/>
        <w:ind w:firstLine="708"/>
        <w:jc w:val="left"/>
        <w:rPr>
          <w:rFonts w:ascii="Palatino Linotype" w:hAnsi="Palatino Linotype"/>
        </w:rPr>
      </w:pPr>
      <w:r w:rsidRPr="008379E9">
        <w:rPr>
          <w:rFonts w:ascii="Palatino Linotype" w:hAnsi="Palatino Linotype"/>
        </w:rPr>
        <w:t>Статья 11. Хозяйственная деятельность Вооруженных Сил Респуб</w:t>
      </w:r>
      <w:r w:rsidRPr="008379E9">
        <w:rPr>
          <w:rFonts w:ascii="Palatino Linotype" w:hAnsi="Palatino Linotype"/>
        </w:rPr>
        <w:softHyphen/>
        <w:t>лики Таджикистан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Вооруженные Силы Республики Таджикистан могут осуществлять хозяйственную деятельность при условии, если она не отражается на их боеготовности и боеспособности.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Порядок осуществления хозяйственной деятельности определяется Правительством Республики Таджик</w:t>
      </w:r>
      <w:r w:rsidRPr="008379E9">
        <w:rPr>
          <w:rFonts w:ascii="Palatino Linotype" w:hAnsi="Palatino Linotype"/>
          <w:color w:val="000000"/>
          <w:sz w:val="20"/>
          <w:szCs w:val="21"/>
        </w:rPr>
        <w:t>и</w:t>
      </w:r>
      <w:r w:rsidRPr="008379E9">
        <w:rPr>
          <w:rFonts w:ascii="Palatino Linotype" w:hAnsi="Palatino Linotype"/>
          <w:color w:val="000000"/>
          <w:sz w:val="20"/>
          <w:szCs w:val="21"/>
        </w:rPr>
        <w:t>стан.</w:t>
      </w:r>
    </w:p>
    <w:p w:rsidR="00B1438B" w:rsidRPr="008379E9" w:rsidRDefault="00B1438B">
      <w:pPr>
        <w:pStyle w:val="a4"/>
        <w:rPr>
          <w:rFonts w:ascii="Palatino Linotype" w:hAnsi="Palatino Linotype"/>
        </w:rPr>
      </w:pPr>
    </w:p>
    <w:p w:rsidR="00B1438B" w:rsidRPr="008379E9" w:rsidRDefault="00B1438B">
      <w:pPr>
        <w:pStyle w:val="a4"/>
        <w:rPr>
          <w:rFonts w:ascii="Palatino Linotype" w:hAnsi="Palatino Linotype"/>
          <w:b/>
          <w:bCs/>
        </w:rPr>
      </w:pPr>
      <w:r w:rsidRPr="008379E9">
        <w:rPr>
          <w:rFonts w:ascii="Palatino Linotype" w:hAnsi="Palatino Linotype"/>
          <w:b/>
          <w:bCs/>
        </w:rPr>
        <w:t>Статья 12. Ограничение деятельности общественных и иных орга</w:t>
      </w:r>
      <w:r w:rsidRPr="008379E9">
        <w:rPr>
          <w:rFonts w:ascii="Palatino Linotype" w:hAnsi="Palatino Linotype"/>
          <w:b/>
          <w:bCs/>
        </w:rPr>
        <w:softHyphen/>
        <w:t xml:space="preserve">низаций и объединений в </w:t>
      </w:r>
      <w:r w:rsidRPr="008379E9">
        <w:rPr>
          <w:rFonts w:ascii="Palatino Linotype" w:hAnsi="Palatino Linotype"/>
          <w:b/>
          <w:bCs/>
        </w:rPr>
        <w:tab/>
      </w:r>
      <w:r w:rsidRPr="008379E9">
        <w:rPr>
          <w:rFonts w:ascii="Palatino Linotype" w:hAnsi="Palatino Linotype"/>
          <w:b/>
          <w:bCs/>
        </w:rPr>
        <w:tab/>
      </w:r>
      <w:r w:rsidRPr="008379E9">
        <w:rPr>
          <w:rFonts w:ascii="Palatino Linotype" w:hAnsi="Palatino Linotype"/>
          <w:b/>
          <w:bCs/>
        </w:rPr>
        <w:tab/>
      </w:r>
      <w:r w:rsidRPr="008379E9">
        <w:rPr>
          <w:rFonts w:ascii="Palatino Linotype" w:hAnsi="Palatino Linotype"/>
          <w:b/>
          <w:bCs/>
        </w:rPr>
        <w:tab/>
      </w:r>
      <w:r w:rsidRPr="008379E9">
        <w:rPr>
          <w:rFonts w:ascii="Palatino Linotype" w:hAnsi="Palatino Linotype"/>
          <w:b/>
          <w:bCs/>
        </w:rPr>
        <w:tab/>
        <w:t>Вооруженных Силах Республики Таджикистан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В Вооруженных Силах Республики Таджикистан могут быть созданы общественные организации, которые имеют функции общественной защиты, воспитания личного состава и не являются юридическими ли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цами.</w:t>
      </w:r>
    </w:p>
    <w:p w:rsidR="00B1438B" w:rsidRPr="008379E9" w:rsidRDefault="00B1438B">
      <w:pPr>
        <w:ind w:firstLine="709"/>
        <w:rPr>
          <w:rFonts w:ascii="Palatino Linotype" w:hAnsi="Palatino Linotype"/>
          <w:sz w:val="20"/>
          <w:szCs w:val="20"/>
        </w:rPr>
      </w:pPr>
      <w:r w:rsidRPr="00F954C7">
        <w:rPr>
          <w:rFonts w:ascii="Palatino Linotype" w:hAnsi="Palatino Linotype"/>
          <w:i/>
          <w:sz w:val="20"/>
        </w:rPr>
        <w:t>В Вооруженных  Силах Республики Таджикистан запрещается создание организационных структур, де</w:t>
      </w:r>
      <w:r w:rsidRPr="00F954C7">
        <w:rPr>
          <w:rFonts w:ascii="Palatino Linotype" w:hAnsi="Palatino Linotype"/>
          <w:i/>
          <w:sz w:val="20"/>
        </w:rPr>
        <w:t>я</w:t>
      </w:r>
      <w:r w:rsidRPr="00F954C7">
        <w:rPr>
          <w:rFonts w:ascii="Palatino Linotype" w:hAnsi="Palatino Linotype"/>
          <w:i/>
          <w:sz w:val="20"/>
        </w:rPr>
        <w:t>тельность политических партий, других общественных объединений,  преследующих политические ц</w:t>
      </w:r>
      <w:r w:rsidRPr="00F954C7">
        <w:rPr>
          <w:rFonts w:ascii="Palatino Linotype" w:hAnsi="Palatino Linotype"/>
          <w:i/>
          <w:sz w:val="20"/>
        </w:rPr>
        <w:t>е</w:t>
      </w:r>
      <w:r w:rsidRPr="00F954C7">
        <w:rPr>
          <w:rFonts w:ascii="Palatino Linotype" w:hAnsi="Palatino Linotype"/>
          <w:i/>
          <w:sz w:val="20"/>
        </w:rPr>
        <w:t>ли, а равно ведение агитации их идеологии.</w:t>
      </w:r>
      <w:r w:rsidRPr="008379E9">
        <w:rPr>
          <w:rFonts w:ascii="Palatino Linotype" w:hAnsi="Palatino Linotype"/>
          <w:sz w:val="20"/>
        </w:rPr>
        <w:t xml:space="preserve"> </w:t>
      </w:r>
      <w:r w:rsidR="00F954C7">
        <w:rPr>
          <w:rFonts w:ascii="Palatino Linotype" w:hAnsi="Palatino Linotype"/>
          <w:b/>
          <w:sz w:val="20"/>
        </w:rPr>
        <w:t>(ЗРТ от 29.11.00 г., № 31)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sz w:val="20"/>
        </w:rPr>
      </w:pPr>
      <w:proofErr w:type="gramStart"/>
      <w:r w:rsidRPr="008379E9">
        <w:rPr>
          <w:rFonts w:ascii="Palatino Linotype" w:hAnsi="Palatino Linotype"/>
          <w:color w:val="000000"/>
          <w:sz w:val="20"/>
          <w:szCs w:val="21"/>
        </w:rPr>
        <w:t>Запрещается использовать штатные должности и финансовые средства Вооруженных Сил Респу</w:t>
      </w:r>
      <w:r w:rsidRPr="008379E9">
        <w:rPr>
          <w:rFonts w:ascii="Palatino Linotype" w:hAnsi="Palatino Linotype"/>
          <w:color w:val="000000"/>
          <w:sz w:val="20"/>
          <w:szCs w:val="21"/>
        </w:rPr>
        <w:t>б</w:t>
      </w:r>
      <w:r w:rsidRPr="008379E9">
        <w:rPr>
          <w:rFonts w:ascii="Palatino Linotype" w:hAnsi="Palatino Linotype"/>
          <w:color w:val="000000"/>
          <w:sz w:val="20"/>
          <w:szCs w:val="21"/>
        </w:rPr>
        <w:t>лики Таджикистан для создания структур и осуществления деятельности любых общественных и иных о</w:t>
      </w:r>
      <w:r w:rsidRPr="008379E9">
        <w:rPr>
          <w:rFonts w:ascii="Palatino Linotype" w:hAnsi="Palatino Linotype"/>
          <w:color w:val="000000"/>
          <w:sz w:val="20"/>
          <w:szCs w:val="21"/>
        </w:rPr>
        <w:t>р</w:t>
      </w:r>
      <w:r w:rsidRPr="008379E9">
        <w:rPr>
          <w:rFonts w:ascii="Palatino Linotype" w:hAnsi="Palatino Linotype"/>
          <w:color w:val="000000"/>
          <w:sz w:val="20"/>
          <w:szCs w:val="21"/>
        </w:rPr>
        <w:t>ганизаций и объединений, кроме установленных законодательством Республики Таджикистан.</w:t>
      </w:r>
      <w:proofErr w:type="gramEnd"/>
      <w:r w:rsidRPr="008379E9">
        <w:rPr>
          <w:rFonts w:ascii="Palatino Linotype" w:hAnsi="Palatino Linotype"/>
          <w:color w:val="000000"/>
          <w:sz w:val="20"/>
          <w:szCs w:val="21"/>
        </w:rPr>
        <w:t xml:space="preserve"> Запрещае</w:t>
      </w:r>
      <w:r w:rsidRPr="008379E9">
        <w:rPr>
          <w:rFonts w:ascii="Palatino Linotype" w:hAnsi="Palatino Linotype"/>
          <w:color w:val="000000"/>
          <w:sz w:val="20"/>
          <w:szCs w:val="21"/>
        </w:rPr>
        <w:t>т</w:t>
      </w:r>
      <w:r w:rsidRPr="008379E9">
        <w:rPr>
          <w:rFonts w:ascii="Palatino Linotype" w:hAnsi="Palatino Linotype"/>
          <w:color w:val="000000"/>
          <w:sz w:val="20"/>
          <w:szCs w:val="21"/>
        </w:rPr>
        <w:t>ся ведение любой политической агитации на территории воинских частей, соединений и учреждений Во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оруженных Сил Республики Таджикистан.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pStyle w:val="a4"/>
        <w:rPr>
          <w:rFonts w:ascii="Palatino Linotype" w:hAnsi="Palatino Linotype"/>
          <w:b/>
          <w:bCs/>
        </w:rPr>
      </w:pPr>
      <w:r w:rsidRPr="008379E9">
        <w:rPr>
          <w:rFonts w:ascii="Palatino Linotype" w:hAnsi="Palatino Linotype"/>
          <w:b/>
          <w:bCs/>
        </w:rPr>
        <w:t>Статья 13. Обеспечение законности в Вооруженных Силах Республи</w:t>
      </w:r>
      <w:r w:rsidRPr="008379E9">
        <w:rPr>
          <w:rFonts w:ascii="Palatino Linotype" w:hAnsi="Palatino Linotype"/>
          <w:b/>
          <w:bCs/>
        </w:rPr>
        <w:softHyphen/>
        <w:t>ки Таджикистан.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sz w:val="20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Надзор за законностью в Вооруженных Силах Республики Таджи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кистан осуществляет Генеральный прокурор Республики Таджикистан и подчиненные ему военные прокуроры.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  <w:r w:rsidRPr="008379E9">
        <w:rPr>
          <w:rFonts w:ascii="Palatino Linotype" w:hAnsi="Palatino Linotype"/>
          <w:color w:val="000000"/>
          <w:sz w:val="20"/>
          <w:szCs w:val="21"/>
        </w:rPr>
        <w:t>Правовую защиту военнослужащих, рассмотрение гражданских и уголовных дел в Вооруженных Силах Ре</w:t>
      </w:r>
      <w:r w:rsidRPr="008379E9">
        <w:rPr>
          <w:rFonts w:ascii="Palatino Linotype" w:hAnsi="Palatino Linotype"/>
          <w:color w:val="000000"/>
          <w:sz w:val="20"/>
          <w:szCs w:val="21"/>
        </w:rPr>
        <w:t>с</w:t>
      </w:r>
      <w:r w:rsidRPr="008379E9">
        <w:rPr>
          <w:rFonts w:ascii="Palatino Linotype" w:hAnsi="Palatino Linotype"/>
          <w:color w:val="000000"/>
          <w:sz w:val="20"/>
          <w:szCs w:val="21"/>
        </w:rPr>
        <w:t>публики Таджикистан осуще</w:t>
      </w:r>
      <w:r w:rsidRPr="008379E9">
        <w:rPr>
          <w:rFonts w:ascii="Palatino Linotype" w:hAnsi="Palatino Linotype"/>
          <w:color w:val="000000"/>
          <w:sz w:val="20"/>
          <w:szCs w:val="21"/>
        </w:rPr>
        <w:softHyphen/>
        <w:t>ствляют военные суды.</w:t>
      </w:r>
    </w:p>
    <w:p w:rsidR="00A06998" w:rsidRPr="008379E9" w:rsidRDefault="00A06998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21"/>
        </w:rPr>
      </w:pPr>
    </w:p>
    <w:p w:rsidR="00A06998" w:rsidRPr="00F954C7" w:rsidRDefault="00A06998" w:rsidP="00A0699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b/>
          <w:i/>
          <w:sz w:val="20"/>
          <w:szCs w:val="20"/>
        </w:rPr>
      </w:pPr>
      <w:r w:rsidRPr="00F954C7">
        <w:rPr>
          <w:rFonts w:ascii="Palatino Linotype" w:hAnsi="Palatino Linotype"/>
          <w:b/>
          <w:i/>
          <w:sz w:val="20"/>
          <w:szCs w:val="20"/>
        </w:rPr>
        <w:t>Статья 14. Ответственность за нарушение требований настоящего Закона</w:t>
      </w:r>
    </w:p>
    <w:p w:rsidR="00A06998" w:rsidRPr="00F954C7" w:rsidRDefault="00A06998" w:rsidP="00A0699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</w:p>
    <w:p w:rsidR="00A06998" w:rsidRPr="00F954C7" w:rsidRDefault="00A06998" w:rsidP="00A0699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F954C7">
        <w:rPr>
          <w:rFonts w:ascii="Palatino Linotype" w:hAnsi="Palatino Linotype"/>
          <w:i/>
          <w:sz w:val="20"/>
          <w:szCs w:val="20"/>
        </w:rPr>
        <w:t>Физические и юридические лица за нарушение требований настоящего Закона привлекаются к ответс</w:t>
      </w:r>
      <w:r w:rsidRPr="00F954C7">
        <w:rPr>
          <w:rFonts w:ascii="Palatino Linotype" w:hAnsi="Palatino Linotype"/>
          <w:i/>
          <w:sz w:val="20"/>
          <w:szCs w:val="20"/>
        </w:rPr>
        <w:t>т</w:t>
      </w:r>
      <w:r w:rsidRPr="00F954C7">
        <w:rPr>
          <w:rFonts w:ascii="Palatino Linotype" w:hAnsi="Palatino Linotype"/>
          <w:i/>
          <w:sz w:val="20"/>
          <w:szCs w:val="20"/>
        </w:rPr>
        <w:t>венн</w:t>
      </w:r>
      <w:r w:rsidRPr="00F954C7">
        <w:rPr>
          <w:rFonts w:ascii="Palatino Linotype" w:hAnsi="Palatino Linotype"/>
          <w:i/>
          <w:sz w:val="20"/>
          <w:szCs w:val="20"/>
        </w:rPr>
        <w:t>о</w:t>
      </w:r>
      <w:r w:rsidRPr="00F954C7">
        <w:rPr>
          <w:rFonts w:ascii="Palatino Linotype" w:hAnsi="Palatino Linotype"/>
          <w:i/>
          <w:sz w:val="20"/>
          <w:szCs w:val="20"/>
        </w:rPr>
        <w:t>сти в соответствии с законодательством Республики Таджикистан.</w:t>
      </w:r>
    </w:p>
    <w:p w:rsidR="00A06998" w:rsidRPr="008379E9" w:rsidRDefault="00F954C7" w:rsidP="00A06998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</w:rPr>
        <w:t>(ЗРТ от 26.07.14 г., №1099)</w:t>
      </w:r>
    </w:p>
    <w:p w:rsidR="00B1438B" w:rsidRPr="008379E9" w:rsidRDefault="00B1438B">
      <w:pPr>
        <w:shd w:val="clear" w:color="auto" w:fill="FFFFFF"/>
        <w:tabs>
          <w:tab w:val="left" w:pos="5582"/>
        </w:tabs>
        <w:ind w:firstLine="720"/>
        <w:rPr>
          <w:rFonts w:ascii="Palatino Linotype" w:hAnsi="Palatino Linotype"/>
          <w:color w:val="000000"/>
          <w:sz w:val="20"/>
          <w:szCs w:val="18"/>
        </w:rPr>
      </w:pPr>
    </w:p>
    <w:p w:rsidR="00B1438B" w:rsidRPr="008379E9" w:rsidRDefault="00B1438B">
      <w:pPr>
        <w:shd w:val="clear" w:color="auto" w:fill="FFFFFF"/>
        <w:tabs>
          <w:tab w:val="left" w:pos="5582"/>
        </w:tabs>
        <w:ind w:firstLine="720"/>
        <w:rPr>
          <w:rFonts w:ascii="Palatino Linotype" w:hAnsi="Palatino Linotype"/>
          <w:b/>
          <w:bCs/>
          <w:color w:val="000000"/>
          <w:sz w:val="20"/>
          <w:szCs w:val="18"/>
        </w:rPr>
      </w:pPr>
      <w:r w:rsidRPr="008379E9">
        <w:rPr>
          <w:rFonts w:ascii="Palatino Linotype" w:hAnsi="Palatino Linotype"/>
          <w:b/>
          <w:bCs/>
          <w:color w:val="000000"/>
          <w:sz w:val="20"/>
          <w:szCs w:val="18"/>
        </w:rPr>
        <w:t xml:space="preserve">Президент </w:t>
      </w:r>
    </w:p>
    <w:p w:rsidR="00B1438B" w:rsidRPr="008379E9" w:rsidRDefault="00B1438B">
      <w:pPr>
        <w:shd w:val="clear" w:color="auto" w:fill="FFFFFF"/>
        <w:tabs>
          <w:tab w:val="left" w:pos="5582"/>
        </w:tabs>
        <w:ind w:firstLine="720"/>
        <w:rPr>
          <w:rFonts w:ascii="Palatino Linotype" w:hAnsi="Palatino Linotype"/>
          <w:b/>
          <w:bCs/>
          <w:sz w:val="20"/>
        </w:rPr>
      </w:pPr>
      <w:r w:rsidRPr="008379E9">
        <w:rPr>
          <w:rFonts w:ascii="Palatino Linotype" w:hAnsi="Palatino Linotype"/>
          <w:b/>
          <w:bCs/>
          <w:color w:val="000000"/>
          <w:sz w:val="20"/>
          <w:szCs w:val="18"/>
        </w:rPr>
        <w:t>Республики Таджикистан</w:t>
      </w:r>
      <w:r w:rsidRPr="008379E9">
        <w:rPr>
          <w:rFonts w:ascii="Palatino Linotype" w:hAnsi="Palatino Linotype"/>
          <w:b/>
          <w:bCs/>
          <w:color w:val="000000"/>
          <w:sz w:val="20"/>
          <w:szCs w:val="18"/>
        </w:rPr>
        <w:tab/>
      </w:r>
      <w:r w:rsidR="00A34078" w:rsidRPr="008379E9">
        <w:rPr>
          <w:rFonts w:ascii="Palatino Linotype" w:hAnsi="Palatino Linotype"/>
          <w:b/>
          <w:bCs/>
          <w:color w:val="000000"/>
          <w:sz w:val="20"/>
          <w:szCs w:val="18"/>
        </w:rPr>
        <w:t xml:space="preserve">                 </w:t>
      </w:r>
      <w:r w:rsidRPr="008379E9">
        <w:rPr>
          <w:rFonts w:ascii="Palatino Linotype" w:hAnsi="Palatino Linotype"/>
          <w:b/>
          <w:bCs/>
          <w:color w:val="000000"/>
          <w:sz w:val="20"/>
          <w:szCs w:val="18"/>
        </w:rPr>
        <w:t>Э. Р</w:t>
      </w:r>
      <w:r w:rsidR="00A34078" w:rsidRPr="008379E9">
        <w:rPr>
          <w:rFonts w:ascii="Palatino Linotype" w:hAnsi="Palatino Linotype"/>
          <w:b/>
          <w:bCs/>
          <w:color w:val="000000"/>
          <w:sz w:val="20"/>
          <w:szCs w:val="18"/>
        </w:rPr>
        <w:t>ахмонов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19"/>
        </w:rPr>
      </w:pP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19"/>
        </w:rPr>
      </w:pPr>
      <w:r w:rsidRPr="008379E9">
        <w:rPr>
          <w:rFonts w:ascii="Palatino Linotype" w:hAnsi="Palatino Linotype"/>
          <w:color w:val="000000"/>
          <w:sz w:val="20"/>
          <w:szCs w:val="19"/>
        </w:rPr>
        <w:t xml:space="preserve">г. Душанбе, 14 декабря 1996 года, </w:t>
      </w:r>
    </w:p>
    <w:p w:rsidR="00B1438B" w:rsidRPr="008379E9" w:rsidRDefault="00B1438B">
      <w:pPr>
        <w:shd w:val="clear" w:color="auto" w:fill="FFFFFF"/>
        <w:ind w:firstLine="720"/>
        <w:rPr>
          <w:rFonts w:ascii="Palatino Linotype" w:hAnsi="Palatino Linotype"/>
          <w:color w:val="000000"/>
          <w:sz w:val="20"/>
          <w:szCs w:val="19"/>
        </w:rPr>
      </w:pPr>
      <w:r w:rsidRPr="008379E9">
        <w:rPr>
          <w:rFonts w:ascii="Palatino Linotype" w:hAnsi="Palatino Linotype"/>
          <w:color w:val="000000"/>
          <w:sz w:val="20"/>
          <w:szCs w:val="19"/>
        </w:rPr>
        <w:t>№ 316</w:t>
      </w:r>
    </w:p>
    <w:sectPr w:rsidR="00B1438B" w:rsidRPr="008379E9" w:rsidSect="006B0C3D">
      <w:type w:val="continuous"/>
      <w:pgSz w:w="11909" w:h="16834" w:code="9"/>
      <w:pgMar w:top="851" w:right="851" w:bottom="851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E8D"/>
    <w:rsid w:val="001C5A2F"/>
    <w:rsid w:val="00205458"/>
    <w:rsid w:val="00483DD8"/>
    <w:rsid w:val="005156C8"/>
    <w:rsid w:val="0052297C"/>
    <w:rsid w:val="00675E8D"/>
    <w:rsid w:val="006B0C3D"/>
    <w:rsid w:val="00706E0B"/>
    <w:rsid w:val="00770C6C"/>
    <w:rsid w:val="007C7A97"/>
    <w:rsid w:val="008379E9"/>
    <w:rsid w:val="00A06998"/>
    <w:rsid w:val="00A34078"/>
    <w:rsid w:val="00B1438B"/>
    <w:rsid w:val="00C83880"/>
    <w:rsid w:val="00CE388C"/>
    <w:rsid w:val="00F0061B"/>
    <w:rsid w:val="00F9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E0B"/>
    <w:rPr>
      <w:sz w:val="24"/>
      <w:szCs w:val="24"/>
    </w:rPr>
  </w:style>
  <w:style w:type="paragraph" w:styleId="1">
    <w:name w:val="heading 1"/>
    <w:basedOn w:val="a"/>
    <w:next w:val="a"/>
    <w:qFormat/>
    <w:rsid w:val="00706E0B"/>
    <w:pPr>
      <w:keepNext/>
      <w:shd w:val="clear" w:color="auto" w:fill="FFFFFF"/>
      <w:jc w:val="center"/>
      <w:outlineLvl w:val="0"/>
    </w:pPr>
    <w:rPr>
      <w:b/>
      <w:bCs/>
      <w:color w:val="000000"/>
      <w:sz w:val="20"/>
      <w:szCs w:val="22"/>
    </w:rPr>
  </w:style>
  <w:style w:type="paragraph" w:styleId="2">
    <w:name w:val="heading 2"/>
    <w:basedOn w:val="a"/>
    <w:next w:val="a"/>
    <w:qFormat/>
    <w:rsid w:val="00706E0B"/>
    <w:pPr>
      <w:keepNext/>
      <w:shd w:val="clear" w:color="auto" w:fill="FFFFFF"/>
      <w:jc w:val="center"/>
      <w:outlineLvl w:val="1"/>
    </w:pPr>
    <w:rPr>
      <w:b/>
      <w:bCs/>
      <w:caps/>
      <w:color w:val="000000"/>
      <w:szCs w:val="21"/>
    </w:rPr>
  </w:style>
  <w:style w:type="paragraph" w:styleId="3">
    <w:name w:val="heading 3"/>
    <w:basedOn w:val="a"/>
    <w:next w:val="a"/>
    <w:qFormat/>
    <w:rsid w:val="00706E0B"/>
    <w:pPr>
      <w:keepNext/>
      <w:shd w:val="clear" w:color="auto" w:fill="FFFFFF"/>
      <w:ind w:firstLine="709"/>
      <w:outlineLvl w:val="2"/>
    </w:pPr>
    <w:rPr>
      <w:b/>
      <w:bCs/>
      <w:color w:val="000000"/>
      <w:sz w:val="20"/>
      <w:szCs w:val="21"/>
    </w:rPr>
  </w:style>
  <w:style w:type="paragraph" w:styleId="4">
    <w:name w:val="heading 4"/>
    <w:basedOn w:val="a"/>
    <w:next w:val="a"/>
    <w:qFormat/>
    <w:rsid w:val="00706E0B"/>
    <w:pPr>
      <w:keepNext/>
      <w:shd w:val="clear" w:color="auto" w:fill="FFFFFF"/>
      <w:ind w:firstLine="709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6E0B"/>
    <w:pPr>
      <w:shd w:val="clear" w:color="auto" w:fill="FFFFFF"/>
      <w:jc w:val="center"/>
    </w:pPr>
    <w:rPr>
      <w:b/>
      <w:bCs/>
      <w:color w:val="000000"/>
      <w:szCs w:val="22"/>
    </w:rPr>
  </w:style>
  <w:style w:type="paragraph" w:styleId="a4">
    <w:name w:val="Body Text Indent"/>
    <w:basedOn w:val="a"/>
    <w:rsid w:val="00706E0B"/>
    <w:pPr>
      <w:shd w:val="clear" w:color="auto" w:fill="FFFFFF"/>
      <w:ind w:firstLine="709"/>
    </w:pPr>
    <w:rPr>
      <w:color w:val="000000"/>
      <w:sz w:val="20"/>
      <w:szCs w:val="22"/>
    </w:rPr>
  </w:style>
  <w:style w:type="paragraph" w:styleId="20">
    <w:name w:val="Body Text Indent 2"/>
    <w:basedOn w:val="a"/>
    <w:rsid w:val="00706E0B"/>
    <w:pPr>
      <w:shd w:val="clear" w:color="auto" w:fill="FFFFFF"/>
      <w:ind w:firstLine="709"/>
    </w:pPr>
    <w:rPr>
      <w:b/>
      <w:bCs/>
      <w:color w:val="000000"/>
      <w:sz w:val="20"/>
    </w:rPr>
  </w:style>
  <w:style w:type="paragraph" w:styleId="30">
    <w:name w:val="Body Text Indent 3"/>
    <w:basedOn w:val="a"/>
    <w:rsid w:val="00706E0B"/>
    <w:pPr>
      <w:shd w:val="clear" w:color="auto" w:fill="FFFFFF"/>
      <w:ind w:firstLine="709"/>
    </w:pPr>
    <w:rPr>
      <w:sz w:val="20"/>
    </w:rPr>
  </w:style>
  <w:style w:type="paragraph" w:styleId="a5">
    <w:name w:val="Normal (Web)"/>
    <w:basedOn w:val="a"/>
    <w:rsid w:val="00706E0B"/>
    <w:pPr>
      <w:spacing w:before="100" w:beforeAutospacing="1" w:after="100" w:afterAutospacing="1"/>
    </w:pPr>
    <w:rPr>
      <w:lang w:val="en-US" w:eastAsia="en-US"/>
    </w:rPr>
  </w:style>
  <w:style w:type="paragraph" w:customStyle="1" w:styleId="a6">
    <w:name w:val="Стиль"/>
    <w:rsid w:val="00706E0B"/>
  </w:style>
  <w:style w:type="character" w:customStyle="1" w:styleId="14">
    <w:name w:val="Основной текст (14)_"/>
    <w:basedOn w:val="a0"/>
    <w:link w:val="140"/>
    <w:locked/>
    <w:rsid w:val="00CE388C"/>
    <w:rPr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388C"/>
    <w:pPr>
      <w:shd w:val="clear" w:color="auto" w:fill="FFFFFF"/>
      <w:spacing w:line="216" w:lineRule="exact"/>
      <w:ind w:hanging="360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ТАДЖИКИСТАН</vt:lpstr>
    </vt:vector>
  </TitlesOfParts>
  <Company>Home</Company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ТАДЖИКИСТАН</dc:title>
  <dc:subject/>
  <dc:creator>Saidjon</dc:creator>
  <cp:keywords/>
  <dc:description/>
  <cp:lastModifiedBy>ST</cp:lastModifiedBy>
  <cp:revision>4</cp:revision>
  <dcterms:created xsi:type="dcterms:W3CDTF">2014-08-26T04:22:00Z</dcterms:created>
  <dcterms:modified xsi:type="dcterms:W3CDTF">2014-08-26T04:35:00Z</dcterms:modified>
</cp:coreProperties>
</file>