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CB" w:rsidRDefault="00F836CB" w:rsidP="00F836CB">
      <w:p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</w:t>
      </w:r>
      <w:r w:rsidRPr="00F836CB">
        <w:rPr>
          <w:rFonts w:ascii="Palatino Linotype" w:hAnsi="Palatino Linotype"/>
          <w:b/>
          <w:sz w:val="20"/>
          <w:szCs w:val="20"/>
        </w:rPr>
        <w:t xml:space="preserve">Закон </w:t>
      </w:r>
    </w:p>
    <w:p w:rsidR="00482D89" w:rsidRDefault="00F836CB" w:rsidP="00F836CB">
      <w:p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</w:t>
      </w:r>
      <w:r w:rsidRPr="00F836CB">
        <w:rPr>
          <w:rFonts w:ascii="Palatino Linotype" w:hAnsi="Palatino Linotype"/>
          <w:b/>
          <w:sz w:val="20"/>
          <w:szCs w:val="20"/>
        </w:rPr>
        <w:t xml:space="preserve">Республики Таджикистан </w:t>
      </w:r>
    </w:p>
    <w:p w:rsidR="00F836CB" w:rsidRPr="006B31BF" w:rsidRDefault="00F836CB" w:rsidP="00F836CB">
      <w:pPr>
        <w:pStyle w:val="31"/>
        <w:shd w:val="clear" w:color="auto" w:fill="auto"/>
        <w:tabs>
          <w:tab w:val="left" w:pos="437"/>
        </w:tabs>
        <w:spacing w:before="0" w:after="171" w:line="180" w:lineRule="exact"/>
        <w:ind w:left="24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</w:t>
      </w:r>
      <w:r w:rsidRPr="006B31BF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B31BF">
        <w:rPr>
          <w:rFonts w:ascii="Palatino Linotype" w:hAnsi="Palatino Linotype"/>
          <w:sz w:val="20"/>
          <w:szCs w:val="20"/>
        </w:rPr>
        <w:t>ПРЕДУПРЕЖДЕНИИ НАСИЛИЯ В СЕМЬЕ</w:t>
      </w:r>
    </w:p>
    <w:p w:rsidR="00F836CB" w:rsidRDefault="00F836CB" w:rsidP="00F836CB">
      <w:pPr>
        <w:pStyle w:val="3"/>
        <w:shd w:val="clear" w:color="auto" w:fill="auto"/>
        <w:spacing w:after="213" w:line="221" w:lineRule="exact"/>
        <w:ind w:left="20" w:right="260" w:firstLine="42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Настоящий Закон регулирует общественные отношения, связанные с предупреждением насилия в семье, и определяет задачи субъектов, предупреждающих насилие в семье, по выявлению, предупреждению и устранению причин и условий, способствующих насилию в семье.</w:t>
      </w:r>
    </w:p>
    <w:p w:rsidR="00F836CB" w:rsidRPr="006B31BF" w:rsidRDefault="00F836CB" w:rsidP="00F836CB">
      <w:pPr>
        <w:pStyle w:val="31"/>
        <w:shd w:val="clear" w:color="auto" w:fill="auto"/>
        <w:spacing w:before="0" w:after="139" w:line="180" w:lineRule="exact"/>
        <w:ind w:right="160" w:firstLine="0"/>
        <w:jc w:val="center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ГЛАВА 1. ОБЩИЕ ПОЛОЖЕНИЯ</w:t>
      </w:r>
    </w:p>
    <w:p w:rsidR="00F836CB" w:rsidRPr="006B31BF" w:rsidRDefault="00F836CB" w:rsidP="00F836CB">
      <w:pPr>
        <w:pStyle w:val="31"/>
        <w:shd w:val="clear" w:color="auto" w:fill="auto"/>
        <w:spacing w:before="0" w:line="180" w:lineRule="exact"/>
        <w:ind w:left="20" w:firstLine="42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1. Основные понятия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40" w:firstLine="0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В </w:t>
      </w:r>
      <w:r w:rsidRPr="006B31BF">
        <w:rPr>
          <w:rFonts w:ascii="Palatino Linotype" w:hAnsi="Palatino Linotype"/>
          <w:sz w:val="20"/>
          <w:szCs w:val="20"/>
        </w:rPr>
        <w:t>настоящем Законе используются следующие основные понятия: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35" w:lineRule="exact"/>
        <w:ind w:left="20" w:right="260" w:firstLine="42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насилие в семье </w:t>
      </w:r>
      <w:proofErr w:type="gramStart"/>
      <w:r w:rsidRPr="006B31BF">
        <w:rPr>
          <w:rFonts w:ascii="Palatino Linotype" w:hAnsi="Palatino Linotype"/>
          <w:sz w:val="20"/>
          <w:szCs w:val="20"/>
        </w:rPr>
        <w:t>-у</w:t>
      </w:r>
      <w:proofErr w:type="gramEnd"/>
      <w:r w:rsidRPr="006B31BF">
        <w:rPr>
          <w:rFonts w:ascii="Palatino Linotype" w:hAnsi="Palatino Linotype"/>
          <w:sz w:val="20"/>
          <w:szCs w:val="20"/>
        </w:rPr>
        <w:t>мышленное противоправное деяние физического, психического, сексуального и экономического характера, совершенное в рамках семейных отношений одним членом семьи по отношению к другому члену семьи, которое становится причиной нарушения его прав и свобод, причинения физической боли или вреда его здоровью или угрозой причинения такого вреда здоровью;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line="235" w:lineRule="exact"/>
        <w:ind w:left="20" w:right="260" w:firstLine="42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предупреждение насилия в семье </w:t>
      </w:r>
      <w:r w:rsidRPr="006B31BF">
        <w:rPr>
          <w:rFonts w:ascii="Palatino Linotype" w:hAnsi="Palatino Linotype"/>
          <w:sz w:val="20"/>
          <w:szCs w:val="20"/>
        </w:rPr>
        <w:t>- комплекс правовых, экономических, социальных и организационных мер, осуществляемых субъектами, предупреждающими насилие в семье, направленные на защиту прав, свобод и законных интересов человека и гражданина в рамках семейны</w:t>
      </w:r>
      <w:proofErr w:type="gramStart"/>
      <w:r w:rsidRPr="006B31BF">
        <w:rPr>
          <w:rFonts w:ascii="Palatino Linotype" w:hAnsi="Palatino Linotype"/>
          <w:sz w:val="20"/>
          <w:szCs w:val="20"/>
        </w:rPr>
        <w:t>х-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отношений, предупреждение насилия в семье, определение и устранение причин и условий, способствующих насилию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9"/>
        </w:tabs>
        <w:spacing w:line="235" w:lineRule="exact"/>
        <w:ind w:left="20" w:right="260" w:firstLine="42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физическое насилие в семье </w:t>
      </w:r>
      <w:r w:rsidRPr="006B31BF">
        <w:rPr>
          <w:rFonts w:ascii="Palatino Linotype" w:hAnsi="Palatino Linotype"/>
          <w:sz w:val="20"/>
          <w:szCs w:val="20"/>
        </w:rPr>
        <w:t>- умышленное противоправное деяние одного члена семьи по отношению к другому члену семьи, в результате применения физической силы, которое становится причиной нанесения физической боли или вреда его здоровью;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466"/>
        </w:tabs>
        <w:spacing w:line="235" w:lineRule="exact"/>
        <w:ind w:left="20" w:right="260" w:firstLine="24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психическое насилие в семье </w:t>
      </w:r>
      <w:r w:rsidRPr="006B31BF">
        <w:rPr>
          <w:rFonts w:ascii="Palatino Linotype" w:hAnsi="Palatino Linotype"/>
          <w:sz w:val="20"/>
          <w:szCs w:val="20"/>
        </w:rPr>
        <w:t>— умышленное психическое воздействие, унижение чести и достоинства одного члена семьи другим членом семьи путем угрозы, оскорбления, шантажа или принуждения к совершению правонарушений или деяний, опасных для жизни и здоровья, а также приводящих к нарушению психического, физического или личностного развития;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4"/>
        </w:tabs>
        <w:spacing w:line="235" w:lineRule="exact"/>
        <w:ind w:left="20" w:right="260" w:firstLine="42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сексуальное насилие в семье </w:t>
      </w:r>
      <w:r w:rsidRPr="006B31BF">
        <w:rPr>
          <w:rFonts w:ascii="Palatino Linotype" w:hAnsi="Palatino Linotype"/>
          <w:sz w:val="20"/>
          <w:szCs w:val="20"/>
        </w:rPr>
        <w:t>- умышленное противоправное деяние одного члена семьи по отношению к другому члену семьи, посягающее на половую неприкосновенность и половую свободу человека, а также действия сексуального характера, совершаемые в отношении несовершеннолетнего члена семьи;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B31BF">
        <w:rPr>
          <w:rFonts w:ascii="Palatino Linotype" w:hAnsi="Palatino Linotype"/>
          <w:sz w:val="20"/>
          <w:szCs w:val="20"/>
        </w:rPr>
        <w:t>экономическое насилие и семье - умышленное противоправное деяние одного члена семьи по отношению к другому члену семьи с целью лишения его жилья, пищи, одежды, имущества или средств, на которые потерпевший имеет предусмотренное законодательством Республики Таджикистан право, и это деяние может вызвать нарушение физического или психического здоровья или повлечь за собой иные неблагоприятные условия;</w:t>
      </w:r>
      <w:proofErr w:type="gramEnd"/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лицо, пострадавшее от насилия в семье (далее - потерпевший) </w:t>
      </w:r>
      <w:r w:rsidRPr="006B31BF">
        <w:rPr>
          <w:rFonts w:ascii="Palatino Linotype" w:hAnsi="Palatino Linotype"/>
          <w:sz w:val="20"/>
          <w:szCs w:val="20"/>
        </w:rPr>
        <w:t>- член семьи, которому умышленно нанесен физический, моральный или материальный вред другим членом семьи</w:t>
      </w:r>
      <w:proofErr w:type="gramStart"/>
      <w:r w:rsidRPr="006B31BF">
        <w:rPr>
          <w:rFonts w:ascii="Palatino Linotype" w:hAnsi="Palatino Linotype"/>
          <w:sz w:val="20"/>
          <w:szCs w:val="20"/>
        </w:rPr>
        <w:t xml:space="preserve"> ;</w:t>
      </w:r>
      <w:proofErr w:type="gramEnd"/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защитное предписание </w:t>
      </w:r>
      <w:r w:rsidRPr="006B31BF">
        <w:rPr>
          <w:rFonts w:ascii="Palatino Linotype" w:hAnsi="Palatino Linotype"/>
          <w:sz w:val="20"/>
          <w:szCs w:val="20"/>
        </w:rPr>
        <w:t>- документ, выдаваемый органами внутренних дел лицу, совершившему насилие в семье, или лицу, угрожающему его применением;</w:t>
      </w:r>
    </w:p>
    <w:p w:rsidR="00F836CB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after="180"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Style w:val="a4"/>
          <w:rFonts w:ascii="Palatino Linotype" w:hAnsi="Palatino Linotype"/>
          <w:sz w:val="20"/>
          <w:szCs w:val="20"/>
        </w:rPr>
        <w:t xml:space="preserve">субъекты, предупреждающие насилие в семье </w:t>
      </w:r>
      <w:r w:rsidRPr="006B31BF">
        <w:rPr>
          <w:rFonts w:ascii="Palatino Linotype" w:hAnsi="Palatino Linotype"/>
          <w:sz w:val="20"/>
          <w:szCs w:val="20"/>
        </w:rPr>
        <w:t>- государственные органы, органы общественной самодеятельности, предприятия, учреждения, другие организации и граждане Республики Таджикистан, ответственные за предупреждение насилия в семье.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2. Цели настоящего Закона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Целями настоящего Закона являются: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35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правовая защита семьи как основа общества;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правовое регулирование отношений, связанных с предупреждением насилия в семье;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- </w:t>
      </w:r>
      <w:r w:rsidRPr="006B31BF">
        <w:rPr>
          <w:rFonts w:ascii="Palatino Linotype" w:hAnsi="Palatino Linotype"/>
          <w:sz w:val="20"/>
          <w:szCs w:val="20"/>
        </w:rPr>
        <w:t>содействие осуществлению государственной политики по предупреждению насилия в семье;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- </w:t>
      </w:r>
      <w:r w:rsidRPr="006B31BF">
        <w:rPr>
          <w:rFonts w:ascii="Palatino Linotype" w:hAnsi="Palatino Linotype"/>
          <w:sz w:val="20"/>
          <w:szCs w:val="20"/>
        </w:rPr>
        <w:t>формирование обстановки нетерпимости общества к насилию в</w:t>
      </w:r>
      <w:r w:rsidRPr="00F836CB">
        <w:rPr>
          <w:rFonts w:ascii="Palatino Linotype" w:hAnsi="Palatino Linotype"/>
          <w:sz w:val="20"/>
          <w:szCs w:val="20"/>
        </w:rPr>
        <w:t xml:space="preserve"> </w:t>
      </w:r>
      <w:r w:rsidRPr="006B31BF">
        <w:rPr>
          <w:rFonts w:ascii="Palatino Linotype" w:hAnsi="Palatino Linotype"/>
          <w:sz w:val="20"/>
          <w:szCs w:val="20"/>
        </w:rPr>
        <w:t>семье;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- </w:t>
      </w:r>
      <w:r w:rsidRPr="006B31BF">
        <w:rPr>
          <w:rFonts w:ascii="Palatino Linotype" w:hAnsi="Palatino Linotype"/>
          <w:sz w:val="20"/>
          <w:szCs w:val="20"/>
        </w:rPr>
        <w:t>выявление, профилактика и устранение причин и условий, способствующих насилию в семье;</w:t>
      </w:r>
    </w:p>
    <w:p w:rsidR="00F836CB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after="180"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содействие повышению ответственности родителей за обучение и воспитание детей.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3. Законодательство Республики Таджикистан о предупреждении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after="180"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Законодательство Республики Таджикистан о предупреждении насилия в семье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4. Сфера действия настоящего Закона</w:t>
      </w:r>
    </w:p>
    <w:p w:rsidR="00F836CB" w:rsidRDefault="00F836CB" w:rsidP="00F836CB">
      <w:pPr>
        <w:pStyle w:val="3"/>
        <w:shd w:val="clear" w:color="auto" w:fill="auto"/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Действие настоящего Закона распространяется на граждан Республики Таджикистан, иностранных граждан и лиц без гражданства, проживающих в Республике Таджикистан и состоящих в браке и членов их семей, а также лиц, совместно проживающих, с ведением общего хозяйства.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</w:p>
    <w:p w:rsidR="00F836CB" w:rsidRPr="006B31BF" w:rsidRDefault="00F836CB" w:rsidP="00F836CB">
      <w:pPr>
        <w:pStyle w:val="31"/>
        <w:shd w:val="clear" w:color="auto" w:fill="auto"/>
        <w:spacing w:before="0" w:line="240" w:lineRule="exact"/>
        <w:ind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lastRenderedPageBreak/>
        <w:t>Статья 5. Принципы предупреждения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Предупреждение насилия в семье основывается на принципах: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уважения прав и свобод человека и гражданина;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законности;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гуманизма;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конфиденциальности информации о насилии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поддержки и укрепления семьи;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участия общественности, государственных органов, частных и общественных организаций в социально - правовой системе охраны жизни и здоровья членов семьи;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преимущества профилактических мер над мерами ответственности;</w:t>
      </w:r>
    </w:p>
    <w:p w:rsidR="00F836CB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spacing w:after="244" w:line="240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неотвратимости ответственности за насилие в семье.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6. Права потерпевшего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Потерпевший имеет следующие права: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-на получение медицинской, психологической, правовой и социальной помощи;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14"/>
        </w:tabs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 помещение по его письменному согласию в центры поддержки, центры или отделения по медицинской и социальной реабилитации потерпевших;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3"/>
        </w:tabs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 получение юридической консультации и иной информации о защите собственной безопасности;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 обращение в органы общественной самодеятельности с целью общественного осуждения поведения лица, совершившего насилие в семьи;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29"/>
        </w:tabs>
        <w:spacing w:after="464"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 обращение в органы внутренних дел, прокуратуру или суд о привлечении к ответственности лица, совершившего насилие в семье.</w:t>
      </w:r>
    </w:p>
    <w:p w:rsidR="00F836CB" w:rsidRPr="006B31BF" w:rsidRDefault="00F836CB" w:rsidP="00F836CB">
      <w:pPr>
        <w:pStyle w:val="31"/>
        <w:shd w:val="clear" w:color="auto" w:fill="auto"/>
        <w:spacing w:before="0" w:after="155" w:line="180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</w:t>
      </w:r>
      <w:r w:rsidRPr="006B31BF">
        <w:rPr>
          <w:rFonts w:ascii="Palatino Linotype" w:hAnsi="Palatino Linotype"/>
          <w:sz w:val="20"/>
          <w:szCs w:val="20"/>
        </w:rPr>
        <w:t>ГЛАВА 2. СУБЪЕКТЫ, ПРЕДУПРЕЖДАЮЩИЕ НАСИЛИЕ В СЕМЬЕ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right="6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7. Компетенция Правительства Республики Таджикистан по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в области предупреждения насилия в семье относится: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3"/>
        </w:tabs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обеспечение государственной политики в области предупреждения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49"/>
        </w:tabs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утверждение государственных программ по предупреждению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29"/>
        </w:tabs>
        <w:spacing w:line="23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координация деятельности субъектов, предупреждающих насилие в семье; 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590"/>
        </w:tabs>
        <w:spacing w:line="245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утверждение примерного положения и устава центров поддержки;</w:t>
      </w:r>
    </w:p>
    <w:p w:rsidR="00F836CB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3"/>
        </w:tabs>
        <w:spacing w:line="245" w:lineRule="exact"/>
        <w:ind w:right="6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других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"/>
        <w:shd w:val="clear" w:color="auto" w:fill="auto"/>
        <w:tabs>
          <w:tab w:val="left" w:pos="643"/>
        </w:tabs>
        <w:spacing w:line="245" w:lineRule="exact"/>
        <w:ind w:left="480" w:right="60" w:firstLine="0"/>
        <w:jc w:val="both"/>
        <w:rPr>
          <w:rFonts w:ascii="Palatino Linotype" w:hAnsi="Palatino Linotype"/>
          <w:sz w:val="20"/>
          <w:szCs w:val="20"/>
        </w:rPr>
      </w:pP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8. Полномочия местных органов государственной власти по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Местные органы государственной власти по предупреждению насилия в семье имеют следующие полномочия: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8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обеспечение выполнения государственных программ по предупреждению насилия в семье;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 - разработка, утверждение и осуществление местных программ по предупреждению насилия в семье и сотрудничество с другими субъектами, предупреждающими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35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принятие мер по предупреждению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создание учреждений, осуществляющих социальную и правовую защиту граждан от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180" w:line="240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других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40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9. Полномочия государственных органов по делам женщин и семьи по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Государственные органы по делам женщин и семьи имеют следующие полномочия по предупреждению насилия в семье: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8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участие в разработке и осуществлении программ по предупреждению насилия в семье и сотрудничество с другими субъектами, предупреждающими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line="235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анализ причин и условий, способствующих насилию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представление предложений местным органам государственной власти по разработке мер, связанных с предупреждением насилия </w:t>
      </w:r>
      <w:r>
        <w:rPr>
          <w:rStyle w:val="a4"/>
          <w:rFonts w:ascii="Palatino Linotype" w:hAnsi="Palatino Linotype"/>
          <w:b w:val="0"/>
          <w:sz w:val="20"/>
          <w:szCs w:val="20"/>
        </w:rPr>
        <w:t>в</w:t>
      </w:r>
      <w:r w:rsidRPr="006B31BF">
        <w:rPr>
          <w:rStyle w:val="a4"/>
          <w:rFonts w:ascii="Palatino Linotype" w:hAnsi="Palatino Linotype"/>
          <w:sz w:val="20"/>
          <w:szCs w:val="20"/>
        </w:rPr>
        <w:t xml:space="preserve"> </w:t>
      </w:r>
      <w:r w:rsidRPr="006B31BF">
        <w:rPr>
          <w:rFonts w:ascii="Palatino Linotype" w:hAnsi="Palatino Linotype"/>
          <w:sz w:val="20"/>
          <w:szCs w:val="20"/>
        </w:rPr>
        <w:t>семье;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right="2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- </w:t>
      </w:r>
      <w:r w:rsidRPr="006B31BF">
        <w:rPr>
          <w:rFonts w:ascii="Palatino Linotype" w:hAnsi="Palatino Linotype"/>
          <w:sz w:val="20"/>
          <w:szCs w:val="20"/>
        </w:rPr>
        <w:t>осуществление информационных и агитационных мер по предупреждению насилия в семье;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иных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40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lastRenderedPageBreak/>
        <w:t>Статья 10. Полномочия комиссий по защите прав ребенка по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Комиссии по защите прав ребенка имеют следующие полномочия по предупреждению насилия в семье: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92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участие в разработке и реализации программ по предупреждению насилия в семье и сотрудничество с другими субъектами, предупреждающими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представление предложений в местные органы государственной власти по принятию мер, связанных с предупреждением насилия в семье среди несовершеннолетних;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54"/>
        </w:tabs>
        <w:spacing w:line="235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необходимых мер в отношении потерпевших несовершеннолетних и их реабилитация в сотрудничестве с иными субъектами, предупреждающими насилие в семье;</w:t>
      </w:r>
    </w:p>
    <w:p w:rsidR="00F836CB" w:rsidRPr="006B31BF" w:rsidRDefault="00F836CB" w:rsidP="00F836CB">
      <w:pPr>
        <w:pStyle w:val="3"/>
        <w:shd w:val="clear" w:color="auto" w:fill="auto"/>
        <w:spacing w:line="240" w:lineRule="exact"/>
        <w:ind w:left="20" w:right="20" w:firstLine="88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представление законных интересов несовершеннолетних, подвергающихся насилию в семье, в органах предварительного следствия и суда;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line="24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рассмотрение вопросов о направлении в детские дома детей, систематически подвергающихся насилию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представление сведен</w:t>
      </w:r>
      <w:r>
        <w:rPr>
          <w:rFonts w:ascii="Palatino Linotype" w:hAnsi="Palatino Linotype"/>
          <w:sz w:val="20"/>
          <w:szCs w:val="20"/>
        </w:rPr>
        <w:t>ий органам внутренних дел с целью</w:t>
      </w:r>
      <w:r w:rsidRPr="006B31BF">
        <w:rPr>
          <w:rFonts w:ascii="Palatino Linotype" w:hAnsi="Palatino Linotype"/>
          <w:sz w:val="20"/>
          <w:szCs w:val="20"/>
        </w:rPr>
        <w:t xml:space="preserve"> принятия соответствующих мер в отношении лиц, совершивших насилие в отношении несовершеннолетнего члена семьи, или угрожающих совершить такое деяние;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after="180"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иных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11. Полномочия органов внутренних дел по предупреждению насилия в семье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Органы внутренних дел по предупреждению насилия в семье имеют следующие полномочия: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участие в разработке и реализации программ по предупреждению насилия в семье и сотрудничество с иными субъектами, предупреждающими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приём, рассмотрение обращений и других сведений о насилии или угрозе совершения насилия в семье в порядке, предусмотренном законодательством Республики Таджикистан;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выявление причин и условий, способствующих совершению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постановка на учет лица, совершившего насилие в семье, и осуществление по отношении к нему воспитательных и профилактических мер;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4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разъяснение потерпевшему его прав при обращении и направление его в необходимых случаях на медицинский осмотр; направление потерпевшего на основании его письменного согласия в центры поддержки, центры или отделения медико-социальной реабилитации потерпевших;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выдача защитного предписания лицу, совершившему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составление материалов, возбуждение дел об административном правонарушении или уголовных дел в отношении лица, совершившего насилие в семье, в порядке, установленном законодательством Республики Таджикистан;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постановка на учет семей, в которых систематически наблюдаются случаи </w:t>
      </w:r>
      <w:proofErr w:type="gramStart"/>
      <w:r w:rsidRPr="006B31BF">
        <w:rPr>
          <w:rFonts w:ascii="Palatino Linotype" w:hAnsi="Palatino Linotype"/>
          <w:sz w:val="20"/>
          <w:szCs w:val="20"/>
        </w:rPr>
        <w:t>насилия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и осуществление профилактических мер в целях укрепления семьи;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0"/>
        </w:tabs>
        <w:spacing w:line="235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ведение статистического учета случаев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организация специальных обучающих курсов по вопросам предупреждения насилия в семье для работников органов внутренних дел;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after="176" w:line="24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других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50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12. Полномочия органов сферы образования по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4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Органы сферы образования по предупреждению насилия в семье имеют следующие полномочия: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участие в разработке и реализации программ по предупреждению насилия в семье и сотрудничество с другими субъектами, предупреждающими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сотрудничество с родителями и другим законным представителем несовершеннолетнего по вопросам обучения и воспитания детей;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выявление и представление в соответствующие государственные органы для осуществления мер сведений о воспитанниках и учащихся, подвергающихся насилию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принятие информационно - агитационных мер по предупреждению насилия в семье;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других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40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13. Полномочия органов сферы здравоохранения по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40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Органы сферы здравоохранения по предупреждению насилия в семье имеют следующие полномочия: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участие в разработке и реализации программ по предупреждению насилия в семье и сотрудничество с другими субъектами, предупреждающими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разработка и практическая реализация в учреждениях сферы здравоохранения методических рекомендаций по оказанию первичной медицинской и психологической помощи потерпевшим;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lastRenderedPageBreak/>
        <w:t>оказание первичной медицинской, а также психологической, психической, наркологической и лечебно-профилактической помощи потерпевшему и лицу, совершившему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представление в органы внутренних дел сведений об обращении потерпевшего и оказанной ему медицинской помощи;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других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Статья 14. Полномочия органов сферы социальной защиты </w:t>
      </w:r>
      <w:proofErr w:type="gramStart"/>
      <w:r w:rsidRPr="006B31BF">
        <w:rPr>
          <w:rFonts w:ascii="Palatino Linotype" w:hAnsi="Palatino Linotype"/>
          <w:sz w:val="20"/>
          <w:szCs w:val="20"/>
        </w:rPr>
        <w:t>населения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но предупреждению насилия в семье</w:t>
      </w:r>
    </w:p>
    <w:p w:rsidR="00F836CB" w:rsidRPr="006B31BF" w:rsidRDefault="00F836CB" w:rsidP="00F836CB">
      <w:pPr>
        <w:pStyle w:val="3"/>
        <w:shd w:val="clear" w:color="auto" w:fill="auto"/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Органы сферы социальной защиты населения по предупреждению насилия в семье имеют следующие полномочия: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after="104"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участие в разработке и реализации программ по предупреждению насилия в семье и сотрудничество с другими субъектами,</w:t>
      </w:r>
    </w:p>
    <w:p w:rsidR="00F836CB" w:rsidRPr="006B31BF" w:rsidRDefault="00F836CB" w:rsidP="00F836CB">
      <w:pPr>
        <w:pStyle w:val="3"/>
        <w:shd w:val="clear" w:color="auto" w:fill="auto"/>
        <w:spacing w:line="180" w:lineRule="exact"/>
        <w:ind w:left="20" w:firstLine="0"/>
        <w:rPr>
          <w:rFonts w:ascii="Palatino Linotype" w:hAnsi="Palatino Linotype"/>
          <w:sz w:val="20"/>
          <w:szCs w:val="20"/>
        </w:rPr>
      </w:pPr>
      <w:proofErr w:type="gramStart"/>
      <w:r w:rsidRPr="006B31BF">
        <w:rPr>
          <w:rFonts w:ascii="Palatino Linotype" w:hAnsi="Palatino Linotype"/>
          <w:sz w:val="20"/>
          <w:szCs w:val="20"/>
        </w:rPr>
        <w:t>предупреждающими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разъяснение потерпевшему его социальные права и оказание ему социальной помощи при обращении;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0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 сотрудничестве с государственными органами занятости населения разработка мер по трудоустройству потерпевшего и лица, совершившего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after="180"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других полномочий, определенных нормативными правовыми актами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15. Полномочия органов самоуправления поселков и сел, общественной самодеятельности, предприятий, учреждений и других организаций по предупреждению насилия в семье</w:t>
      </w:r>
    </w:p>
    <w:p w:rsidR="00F836CB" w:rsidRPr="006B31BF" w:rsidRDefault="00F836CB" w:rsidP="00F836CB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Органы самоуправления поселков и сел координируют деятельность субъектов, предупреждающих насилие в семье, находящихся на территории поселков и сел, участвуют в разработке и реализации местных программ по предупреждению насилия в семье и принимают необходимые меры по профилактике и устранению его последствий.</w:t>
      </w:r>
    </w:p>
    <w:p w:rsidR="00F836CB" w:rsidRPr="006B31BF" w:rsidRDefault="00F836CB" w:rsidP="00F836CB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Органы общественной самодеятельности на соответствующей территории осуществляют разъяснительную и агитационную работу по предупреждению насилия в семье и принимают меры по укреплению семьи.</w:t>
      </w:r>
    </w:p>
    <w:p w:rsidR="00F836CB" w:rsidRPr="006B31BF" w:rsidRDefault="00F836CB" w:rsidP="00F836CB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after="195"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Предприятия, учреждения и другие организации, независимо от их организационно - правовых форм, принимают необходимые меры по предупреждению насилия в семье и устранению его последствий, и могут оказать помощь потерпевшим, которые являются их работниками и или членами в восстановлении их здоровья.</w:t>
      </w:r>
    </w:p>
    <w:p w:rsidR="00F836CB" w:rsidRPr="006B31BF" w:rsidRDefault="00F836CB" w:rsidP="00F836CB">
      <w:pPr>
        <w:pStyle w:val="31"/>
        <w:shd w:val="clear" w:color="auto" w:fill="auto"/>
        <w:spacing w:before="0" w:line="216" w:lineRule="exact"/>
        <w:ind w:lef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16. Центры поддержки</w:t>
      </w:r>
    </w:p>
    <w:p w:rsidR="00F836CB" w:rsidRPr="006B31BF" w:rsidRDefault="00F836CB" w:rsidP="00F836CB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Центры поддержки создаются государственными органами, физическими или юридическими лицами в форме учреждения. Центры поддержки являются юридическим лицом, как учреждение относятся к некоммерческим организациям и осуществляют свою деятельность на основе положения или устава.</w:t>
      </w:r>
    </w:p>
    <w:p w:rsidR="00F836CB" w:rsidRPr="006B31BF" w:rsidRDefault="00F836CB" w:rsidP="00F836CB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Центры поддержки по предупреждению и социально-правовой защите от насилия в семье выполняют следующие задачи: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9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участие </w:t>
      </w:r>
      <w:r w:rsidRPr="006B31BF">
        <w:rPr>
          <w:rStyle w:val="a4"/>
          <w:rFonts w:ascii="Palatino Linotype" w:hAnsi="Palatino Linotype"/>
          <w:sz w:val="20"/>
          <w:szCs w:val="20"/>
        </w:rPr>
        <w:t xml:space="preserve">в </w:t>
      </w:r>
      <w:r w:rsidRPr="006B31BF">
        <w:rPr>
          <w:rFonts w:ascii="Palatino Linotype" w:hAnsi="Palatino Linotype"/>
          <w:sz w:val="20"/>
          <w:szCs w:val="20"/>
        </w:rPr>
        <w:t xml:space="preserve">реализации программ по предупреждению насилия </w:t>
      </w:r>
      <w:r w:rsidRPr="006B31BF">
        <w:rPr>
          <w:rStyle w:val="a4"/>
          <w:rFonts w:ascii="Palatino Linotype" w:hAnsi="Palatino Linotype"/>
          <w:sz w:val="20"/>
          <w:szCs w:val="20"/>
        </w:rPr>
        <w:t xml:space="preserve">в </w:t>
      </w:r>
      <w:r w:rsidRPr="006B31BF">
        <w:rPr>
          <w:rFonts w:ascii="Palatino Linotype" w:hAnsi="Palatino Linotype"/>
          <w:sz w:val="20"/>
          <w:szCs w:val="20"/>
        </w:rPr>
        <w:t xml:space="preserve">семье и сотрудничество с другими субъектами, предупреждающими насилие </w:t>
      </w:r>
      <w:r w:rsidRPr="006B31BF">
        <w:rPr>
          <w:rStyle w:val="a4"/>
          <w:rFonts w:ascii="Palatino Linotype" w:hAnsi="Palatino Linotype"/>
          <w:sz w:val="20"/>
          <w:szCs w:val="20"/>
        </w:rPr>
        <w:t xml:space="preserve">в </w:t>
      </w:r>
      <w:r w:rsidRPr="006B31BF">
        <w:rPr>
          <w:rFonts w:ascii="Palatino Linotype" w:hAnsi="Palatino Linotype"/>
          <w:sz w:val="20"/>
          <w:szCs w:val="20"/>
        </w:rPr>
        <w:t>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прием потерпевших;</w:t>
      </w:r>
    </w:p>
    <w:p w:rsidR="00F836CB" w:rsidRPr="006B31BF" w:rsidRDefault="00F836CB" w:rsidP="00F836CB">
      <w:pPr>
        <w:pStyle w:val="3"/>
        <w:shd w:val="clear" w:color="auto" w:fill="auto"/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-оказание необходимой безвозмездной медицинской, психологической, правовой и социальной помощи потерпевшему;</w:t>
      </w:r>
    </w:p>
    <w:p w:rsidR="00F836CB" w:rsidRPr="006B31BF" w:rsidRDefault="00F836CB" w:rsidP="00F836CB">
      <w:pPr>
        <w:pStyle w:val="3"/>
        <w:shd w:val="clear" w:color="auto" w:fill="auto"/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-предоставление убежища для временного пребывания потерпевшего;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представление органам внутренних дел сведений о выявленных фактах и реальной угрозе совершения насилия в семье или фактах совершения такого насилия с согласия потерпевшего;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93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анализ и обобщение причин и условий, способствующих совершению насилия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line="226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принятие мер по повышению уровня осведомленности </w:t>
      </w:r>
      <w:proofErr w:type="spellStart"/>
      <w:r w:rsidRPr="006B31BF">
        <w:rPr>
          <w:rFonts w:ascii="Palatino Linotype" w:hAnsi="Palatino Linotype"/>
          <w:sz w:val="20"/>
          <w:szCs w:val="20"/>
        </w:rPr>
        <w:t>населени</w:t>
      </w:r>
      <w:proofErr w:type="spellEnd"/>
      <w:r w:rsidRPr="006B31BF">
        <w:rPr>
          <w:rFonts w:ascii="Palatino Linotype" w:hAnsi="Palatino Linotype"/>
          <w:sz w:val="20"/>
          <w:szCs w:val="20"/>
        </w:rPr>
        <w:t xml:space="preserve"> вопросам предупреждения насилия в семье;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-представление сведений о случаях насилия в семье по запросу других субъектов, предупреждающих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0"/>
        </w:tabs>
        <w:spacing w:after="180"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выполнение иных задач, предусмотренных положением или уставом центра поддержки.</w:t>
      </w:r>
    </w:p>
    <w:p w:rsidR="00F836CB" w:rsidRPr="006B31BF" w:rsidRDefault="00F836CB" w:rsidP="00F836CB">
      <w:pPr>
        <w:pStyle w:val="31"/>
        <w:shd w:val="clear" w:color="auto" w:fill="auto"/>
        <w:spacing w:before="0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17. Центры или отделения медико-социальной реабилитации потерпевших</w:t>
      </w:r>
    </w:p>
    <w:p w:rsidR="00F836CB" w:rsidRPr="006B31BF" w:rsidRDefault="00F836CB" w:rsidP="00F836CB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Центры или отделения медико-социальной реабилитации потерпевших в зависимости от конкретных потребностей создаются решением местного исполнительного органа государственной власти по согласованию с органами сферы здравоохранения в центральных, городских, районных больницах или городских и районных поликлиниках и не являются юридическим лицом. График работы центров или отделений медико-социальной реабилитации потерпевших должен соответствовать графику работы больниц и поликлиник.</w:t>
      </w:r>
    </w:p>
    <w:p w:rsidR="00F836CB" w:rsidRPr="006B31BF" w:rsidRDefault="00F836CB" w:rsidP="00F836CB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Расходы, связанные с проведением медико-социальной реабилитации потерпевших, возмещаются лицом, совершившим насилие в семье, согласно прейскуранту, установленному для учреждений здравоохранения.</w:t>
      </w:r>
    </w:p>
    <w:p w:rsidR="00F836CB" w:rsidRPr="006B31BF" w:rsidRDefault="00F836CB" w:rsidP="00F836CB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Потерпевший размещается в центрах или отделениях </w:t>
      </w:r>
      <w:proofErr w:type="spellStart"/>
      <w:r w:rsidRPr="006B31BF">
        <w:rPr>
          <w:rFonts w:ascii="Palatino Linotype" w:hAnsi="Palatino Linotype"/>
          <w:sz w:val="20"/>
          <w:szCs w:val="20"/>
        </w:rPr>
        <w:t>медико</w:t>
      </w:r>
      <w:r w:rsidRPr="006B31BF">
        <w:rPr>
          <w:rFonts w:ascii="Palatino Linotype" w:hAnsi="Palatino Linotype"/>
          <w:sz w:val="20"/>
          <w:szCs w:val="20"/>
        </w:rPr>
        <w:softHyphen/>
        <w:t>социальной</w:t>
      </w:r>
      <w:proofErr w:type="spellEnd"/>
      <w:r w:rsidRPr="006B31BF">
        <w:rPr>
          <w:rFonts w:ascii="Palatino Linotype" w:hAnsi="Palatino Linotype"/>
          <w:sz w:val="20"/>
          <w:szCs w:val="20"/>
        </w:rPr>
        <w:t xml:space="preserve"> реабилитации на основании </w:t>
      </w:r>
      <w:r w:rsidRPr="006B31BF">
        <w:rPr>
          <w:rFonts w:ascii="Palatino Linotype" w:hAnsi="Palatino Linotype"/>
          <w:sz w:val="20"/>
          <w:szCs w:val="20"/>
        </w:rPr>
        <w:lastRenderedPageBreak/>
        <w:t>его заявления или направления соответствующих государственных органов. Для размещения в этих центрах несовершеннолетнего потерпевшего необходимо согласие родителей, или лиц, их заменяющих, органов опеки и попечительства.</w:t>
      </w:r>
    </w:p>
    <w:p w:rsidR="00F836CB" w:rsidRPr="006B31BF" w:rsidRDefault="00F836CB" w:rsidP="00F836CB">
      <w:pPr>
        <w:pStyle w:val="3"/>
        <w:numPr>
          <w:ilvl w:val="0"/>
          <w:numId w:val="4"/>
        </w:numPr>
        <w:shd w:val="clear" w:color="auto" w:fill="auto"/>
        <w:tabs>
          <w:tab w:val="left" w:pos="783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Потерпевший содержится в центрах или отделениях </w:t>
      </w:r>
      <w:proofErr w:type="spellStart"/>
      <w:r w:rsidRPr="006B31BF">
        <w:rPr>
          <w:rFonts w:ascii="Palatino Linotype" w:hAnsi="Palatino Linotype"/>
          <w:sz w:val="20"/>
          <w:szCs w:val="20"/>
        </w:rPr>
        <w:t>медико</w:t>
      </w:r>
      <w:r w:rsidRPr="006B31BF">
        <w:rPr>
          <w:rFonts w:ascii="Palatino Linotype" w:hAnsi="Palatino Linotype"/>
          <w:sz w:val="20"/>
          <w:szCs w:val="20"/>
        </w:rPr>
        <w:softHyphen/>
        <w:t>социальной</w:t>
      </w:r>
      <w:proofErr w:type="spellEnd"/>
      <w:r w:rsidRPr="006B31BF">
        <w:rPr>
          <w:rFonts w:ascii="Palatino Linotype" w:hAnsi="Palatino Linotype"/>
          <w:sz w:val="20"/>
          <w:szCs w:val="20"/>
        </w:rPr>
        <w:t xml:space="preserve"> реабилитации в течение срока, необходимого для его лечения, психологической и социальной реабилитации.</w:t>
      </w:r>
    </w:p>
    <w:p w:rsidR="00F836CB" w:rsidRPr="006B31BF" w:rsidRDefault="00F836CB" w:rsidP="00F836CB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Центры или отделения медико-социальной реабилитации потерпевших выполняют следующие задачи: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-оказание первичной медико-санитарной, социальной, психологической и иного вида помощи;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-направление, при необходимости, потерпевшего для соответствующего лечения;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-представление, при необходимости, сведений соответствующим правоохранительным органам о совершенном насилии с согласия потерпевшего;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-представление сведений о случаях насилия в семье по запросу других субъектов, предупреждающих насилие в семье.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</w:t>
      </w:r>
      <w:r w:rsidRPr="00F836CB">
        <w:rPr>
          <w:rFonts w:ascii="Palatino Linotype" w:hAnsi="Palatino Linotype"/>
          <w:b/>
          <w:sz w:val="20"/>
          <w:szCs w:val="20"/>
        </w:rPr>
        <w:t>ГЛАВА 3. ИНДИВИДУАЛНЫЕ МЕРЫ ПО ПРЕДУПРЕЖДЕНИЮ НАСИЛИЯ В СЕМЬЕ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F836CB">
        <w:rPr>
          <w:rFonts w:ascii="Palatino Linotype" w:hAnsi="Palatino Linotype"/>
          <w:b/>
          <w:sz w:val="20"/>
          <w:szCs w:val="20"/>
        </w:rPr>
        <w:t>ФИНАНСИРОВАНИЕ ДЕЯТЕЛЬНОСТИ, СВЯЗАННОЙ С ПРЕДУПРЕЖДЕНИЕМ НАСИЛИЯ В СЕМЬЕ</w:t>
      </w:r>
    </w:p>
    <w:p w:rsidR="00F836CB" w:rsidRPr="006B31BF" w:rsidRDefault="00F836CB" w:rsidP="00F836CB">
      <w:pPr>
        <w:pStyle w:val="31"/>
        <w:shd w:val="clear" w:color="auto" w:fill="auto"/>
        <w:spacing w:before="0" w:line="216" w:lineRule="exact"/>
        <w:ind w:lef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Статья 18. Индивидуальные меры по предупреждению насилия </w:t>
      </w:r>
      <w:proofErr w:type="gramStart"/>
      <w:r w:rsidRPr="006B31BF">
        <w:rPr>
          <w:rFonts w:ascii="Palatino Linotype" w:hAnsi="Palatino Linotype"/>
          <w:sz w:val="20"/>
          <w:szCs w:val="20"/>
        </w:rPr>
        <w:t>в</w:t>
      </w:r>
      <w:proofErr w:type="gramEnd"/>
    </w:p>
    <w:p w:rsidR="00F836CB" w:rsidRPr="006B31BF" w:rsidRDefault="00F836CB" w:rsidP="00F836CB">
      <w:pPr>
        <w:pStyle w:val="31"/>
        <w:shd w:val="clear" w:color="auto" w:fill="auto"/>
        <w:spacing w:before="0" w:line="216" w:lineRule="exact"/>
        <w:ind w:left="20" w:firstLine="0"/>
        <w:jc w:val="left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семье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right="2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Индивидуальные меры по предупреждению насилия в семье, </w:t>
      </w:r>
      <w:proofErr w:type="spellStart"/>
      <w:r w:rsidRPr="006B31BF">
        <w:rPr>
          <w:rFonts w:ascii="Palatino Linotype" w:hAnsi="Palatino Linotype"/>
          <w:sz w:val="20"/>
          <w:szCs w:val="20"/>
        </w:rPr>
        <w:t>какцеленаправленное</w:t>
      </w:r>
      <w:proofErr w:type="spellEnd"/>
      <w:r w:rsidRPr="006B31BF">
        <w:rPr>
          <w:rFonts w:ascii="Palatino Linotype" w:hAnsi="Palatino Linotype"/>
          <w:sz w:val="20"/>
          <w:szCs w:val="20"/>
        </w:rPr>
        <w:t xml:space="preserve"> воздействие на сознание и поведение лица, совершившего насилие в семье, применяются для предупреждения совершения им правонарушения и обеспечения безопасности потерпевшего.</w:t>
      </w:r>
    </w:p>
    <w:p w:rsidR="00F836CB" w:rsidRPr="006B31BF" w:rsidRDefault="00F836CB" w:rsidP="00F836CB">
      <w:pPr>
        <w:pStyle w:val="3"/>
        <w:numPr>
          <w:ilvl w:val="0"/>
          <w:numId w:val="5"/>
        </w:numPr>
        <w:shd w:val="clear" w:color="auto" w:fill="auto"/>
        <w:tabs>
          <w:tab w:val="left" w:pos="1047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Индивидуальные меры по предупреждению насилия в семье включают: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221" w:lineRule="exact"/>
        <w:ind w:lef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беседы воспитательного характера;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доставление в органы внутренних дел лица, совершившего насилие в семье;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защитное предписание;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221" w:lineRule="exact"/>
        <w:ind w:lef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административное задержание;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right="20" w:firstLine="9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осуществление мер, предусмотренных законодательством Республики Таджикистан, в том числе меры принуждения, имеющие медицинский характер;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860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лишение родительских прав, отмена усыновления, опеки и попечительства в порядке, установленном законодательством Республики Таджикистан;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помещение потерпевшего в центры поддержки, центры или отделения медико-социальной реабилитации пострадавших.</w:t>
      </w:r>
    </w:p>
    <w:p w:rsidR="00F836CB" w:rsidRPr="006B31BF" w:rsidRDefault="00F836CB" w:rsidP="00F836CB">
      <w:pPr>
        <w:pStyle w:val="3"/>
        <w:numPr>
          <w:ilvl w:val="0"/>
          <w:numId w:val="5"/>
        </w:numPr>
        <w:shd w:val="clear" w:color="auto" w:fill="auto"/>
        <w:tabs>
          <w:tab w:val="left" w:pos="927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Индивидуальные меры по предупреждению насилия в семье применяются с учетом индивидуальных особенностей лица, в отношении которого применены эти меры, и опасности совершенного им деяния.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Постановление о применении индивидуальных мер по предупреждению насилия в семье может быть обжаловано заинтересованными лицами в порядке, установленном законодательством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/>
        <w:ind w:left="20" w:right="20" w:firstLine="56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Статья 19. Основания для применения индивидуальных </w:t>
      </w:r>
      <w:proofErr w:type="gramStart"/>
      <w:r w:rsidRPr="006B31BF">
        <w:rPr>
          <w:rFonts w:ascii="Palatino Linotype" w:hAnsi="Palatino Linotype"/>
          <w:sz w:val="20"/>
          <w:szCs w:val="20"/>
        </w:rPr>
        <w:t>мер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но предупреждению насилия в семье</w:t>
      </w:r>
    </w:p>
    <w:p w:rsidR="00F836CB" w:rsidRPr="006B31BF" w:rsidRDefault="00F836CB" w:rsidP="00F836CB">
      <w:pPr>
        <w:pStyle w:val="3"/>
        <w:numPr>
          <w:ilvl w:val="0"/>
          <w:numId w:val="6"/>
        </w:numPr>
        <w:shd w:val="clear" w:color="auto" w:fill="auto"/>
        <w:tabs>
          <w:tab w:val="left" w:pos="922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Основанием для применения индивидуальных мер по предупреждению насилия в семье могут быть: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34"/>
        </w:tabs>
        <w:spacing w:line="221" w:lineRule="exact"/>
        <w:ind w:lef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заявление потерпевшего или сведения </w:t>
      </w:r>
      <w:proofErr w:type="gramStart"/>
      <w:r w:rsidRPr="006B31BF">
        <w:rPr>
          <w:rFonts w:ascii="Palatino Linotype" w:hAnsi="Palatino Linotype"/>
          <w:sz w:val="20"/>
          <w:szCs w:val="20"/>
        </w:rPr>
        <w:t>физических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и юридических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лиц;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743"/>
        </w:tabs>
        <w:spacing w:line="221" w:lineRule="exact"/>
        <w:ind w:lef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выявление случая насилия в семье органами внутренних дел;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-сведения, представленные другими субъектами, предупреждающими</w:t>
      </w:r>
    </w:p>
    <w:p w:rsidR="00F836CB" w:rsidRPr="006B31BF" w:rsidRDefault="00F836CB" w:rsidP="00F836CB">
      <w:pPr>
        <w:pStyle w:val="3"/>
        <w:shd w:val="clear" w:color="auto" w:fill="auto"/>
        <w:spacing w:line="221" w:lineRule="exact"/>
        <w:ind w:left="20"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насилие в семье.</w:t>
      </w:r>
    </w:p>
    <w:p w:rsidR="00F836CB" w:rsidRPr="006B31BF" w:rsidRDefault="00F836CB" w:rsidP="00F836CB">
      <w:pPr>
        <w:pStyle w:val="3"/>
        <w:numPr>
          <w:ilvl w:val="0"/>
          <w:numId w:val="6"/>
        </w:numPr>
        <w:shd w:val="clear" w:color="auto" w:fill="auto"/>
        <w:tabs>
          <w:tab w:val="left" w:pos="730"/>
        </w:tabs>
        <w:spacing w:after="180"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Заявление и сведения о совершении насилия в семье или об угрозе его совершения рассматриваются соответствующим государственным органом в порядке, установленном законодательством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/>
        <w:ind w:left="20" w:firstLine="56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20. Беседа воспитательного характера</w:t>
      </w:r>
    </w:p>
    <w:p w:rsidR="00F836CB" w:rsidRPr="006B31BF" w:rsidRDefault="00F836CB" w:rsidP="00F836CB">
      <w:pPr>
        <w:pStyle w:val="3"/>
        <w:numPr>
          <w:ilvl w:val="0"/>
          <w:numId w:val="7"/>
        </w:numPr>
        <w:shd w:val="clear" w:color="auto" w:fill="auto"/>
        <w:tabs>
          <w:tab w:val="left" w:pos="1004"/>
        </w:tabs>
        <w:spacing w:line="221" w:lineRule="exact"/>
        <w:ind w:left="20" w:right="20" w:firstLine="56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Беседа воспитательного характера с лицом, совершившим насилие в семье, и потерпевшим проводится субъектами, предупреждающими насилие в семье, с целью выявления причин и условий, способствовавших совершению насилия в семье, разъяснения его социально-правовых последствий, восстановления и укрепления прочности семьи.</w:t>
      </w:r>
    </w:p>
    <w:p w:rsidR="00F836CB" w:rsidRPr="006B31BF" w:rsidRDefault="00F836CB" w:rsidP="00F836CB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line="221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Беседа воспитательного характера проводится в служебном помещении субъектов, предупреждающих насилие в семье, а также по месту жительства, учебы или месту работы.</w:t>
      </w:r>
    </w:p>
    <w:p w:rsidR="00F836CB" w:rsidRPr="006B31BF" w:rsidRDefault="00F836CB" w:rsidP="00F836CB">
      <w:pPr>
        <w:pStyle w:val="3"/>
        <w:numPr>
          <w:ilvl w:val="0"/>
          <w:numId w:val="7"/>
        </w:numPr>
        <w:shd w:val="clear" w:color="auto" w:fill="auto"/>
        <w:tabs>
          <w:tab w:val="left" w:pos="989"/>
        </w:tabs>
        <w:spacing w:line="221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Лицо, с которым проводится беседа воспитательного характера, предупреждается о прекращении и недопустимости повторного совершения противозаконного деяния.</w:t>
      </w:r>
    </w:p>
    <w:p w:rsidR="00F836CB" w:rsidRPr="006B31BF" w:rsidRDefault="00F836CB" w:rsidP="00F836CB">
      <w:pPr>
        <w:pStyle w:val="31"/>
        <w:shd w:val="clear" w:color="auto" w:fill="auto"/>
        <w:spacing w:before="0" w:line="240" w:lineRule="exact"/>
        <w:ind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Беседа воспитательного характера с несовершеннолетними проводится в присутствии родителей, педагога или другого их законного представителя Статья 21. Защитное предписание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787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Основанием для вынесения защитного предписания является обращение по факту совершения акта насилия в семье или угрозы его применения.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706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Лицо, получившее защитное предписание, обязано выполнять все условия, указанные в нем. В случае невыполнения данных требований, указанное лицо привлекается к административной ответственности в порядке, </w:t>
      </w:r>
      <w:r w:rsidRPr="006B31BF">
        <w:rPr>
          <w:rFonts w:ascii="Palatino Linotype" w:hAnsi="Palatino Linotype"/>
          <w:sz w:val="20"/>
          <w:szCs w:val="20"/>
        </w:rPr>
        <w:lastRenderedPageBreak/>
        <w:t>установленном законодательством Республики Таджикистан.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696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Защитное предписание выдается вменяемому лицу, совершившему насилие в семье, которому на момент его вынесения исполнилось 16 летнего возраста.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691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Защитное предписание выносится начальником или заместителями начальника отдела внутренних дел по месту совершения насилия в семье и выдается в течение 24 часов с момента совершения насилия в семье, либо с момента подачи заявления о факте совершения насилия в семье, либо угрозы его применения лицу, совершившему насилие в отношении члена семьи.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691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Защитное предписание выдается сроком до 15 дней. На основании заявления потерпевшего или его законного представителя, срок действия защитного предписания по запросу начальника органа внутренних дел и разрешению прокурора может быть продлен до 30 дней.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730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B31BF">
        <w:rPr>
          <w:rFonts w:ascii="Palatino Linotype" w:hAnsi="Palatino Linotype"/>
          <w:sz w:val="20"/>
          <w:szCs w:val="20"/>
        </w:rPr>
        <w:t>В защитном предписании указываются фамилия, имя и отчество лица, совершившего насилие в семье или угрозу совершения насилия в семье, сведения о времени и месте его вынесения, место, время и обстоятельство совершения или угрозы совершения насилия, предусмотренные требования и сроки их действия, правовые последствия в случае продолжения противоправных действий и несоблюдения требований данного защитного предписания, должность, фамилия, имя и отчество уполномоченного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лица, вынесшего защитное</w:t>
      </w:r>
      <w:r w:rsidRPr="00F836CB">
        <w:rPr>
          <w:rFonts w:ascii="Palatino Linotype" w:hAnsi="Palatino Linotype"/>
          <w:sz w:val="20"/>
          <w:szCs w:val="20"/>
        </w:rPr>
        <w:t xml:space="preserve"> </w:t>
      </w:r>
      <w:r w:rsidRPr="006B31BF">
        <w:rPr>
          <w:rFonts w:ascii="Palatino Linotype" w:hAnsi="Palatino Linotype"/>
          <w:sz w:val="20"/>
          <w:szCs w:val="20"/>
        </w:rPr>
        <w:t>предписание.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691"/>
        </w:tabs>
        <w:spacing w:line="240" w:lineRule="exact"/>
        <w:ind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Защитное предписание в отношении лица, совершившего насилие в семье, может предусматривать следующие требования:</w:t>
      </w:r>
    </w:p>
    <w:p w:rsidR="00F836CB" w:rsidRPr="006B31BF" w:rsidRDefault="00F836CB" w:rsidP="00F836CB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запрещение всякого рода насилия в отношении потерпевшего, осуществление вопреки его желанию поиска, слежки, посещения, переговоров и других отношений, ограничивающих права и свободы потерпевшего;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235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рекомендация о своевременном возвращении в жилище;</w:t>
      </w:r>
    </w:p>
    <w:p w:rsidR="00F836CB" w:rsidRPr="006B31BF" w:rsidRDefault="00F836CB" w:rsidP="00F836CB">
      <w:pPr>
        <w:pStyle w:val="3"/>
        <w:numPr>
          <w:ilvl w:val="0"/>
          <w:numId w:val="1"/>
        </w:numPr>
        <w:shd w:val="clear" w:color="auto" w:fill="auto"/>
        <w:tabs>
          <w:tab w:val="left" w:pos="644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запрещение употребления спиртных напитков и одурманивающих веществ на период действия защитного предписания.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759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Неисполнение требований, указанных в части 7 настоящей статьи, повлекшее административную ответственность, не прерывает срок защитного предписания.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745"/>
        </w:tabs>
        <w:spacing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Защитное предписание можно обжаловать в суд. Жалоба подлежит рассмотрению в течение трех суток. Обжалование в суд не приостанавливает действие защитного предписания.</w:t>
      </w:r>
    </w:p>
    <w:p w:rsidR="00F836CB" w:rsidRPr="006B31BF" w:rsidRDefault="00F836CB" w:rsidP="00F836CB">
      <w:pPr>
        <w:pStyle w:val="3"/>
        <w:numPr>
          <w:ilvl w:val="0"/>
          <w:numId w:val="8"/>
        </w:numPr>
        <w:shd w:val="clear" w:color="auto" w:fill="auto"/>
        <w:tabs>
          <w:tab w:val="left" w:pos="837"/>
        </w:tabs>
        <w:spacing w:line="235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Копия защитного предписания выдается потерпевшему.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Контроль исполнения требований защитного предписания осуществляется органом внутренних дел, вынесшим защитное предписание.</w:t>
      </w:r>
    </w:p>
    <w:p w:rsidR="00F836CB" w:rsidRPr="006B31BF" w:rsidRDefault="00F836CB" w:rsidP="00F836CB">
      <w:pPr>
        <w:pStyle w:val="31"/>
        <w:shd w:val="clear" w:color="auto" w:fill="auto"/>
        <w:spacing w:before="0" w:line="180" w:lineRule="exact"/>
        <w:ind w:lef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22. Административное задержание</w:t>
      </w:r>
    </w:p>
    <w:p w:rsidR="00F836CB" w:rsidRPr="006B31BF" w:rsidRDefault="00F836CB" w:rsidP="00F836CB">
      <w:pPr>
        <w:pStyle w:val="3"/>
        <w:shd w:val="clear" w:color="auto" w:fill="auto"/>
        <w:spacing w:after="180"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 целью предупреждения насилия в семье, содержащего состав административного правонарушения, и недостаточности защитного предписания для обеспечения безопасности потерпевшего, должностное лицо органов внутренних дел в порядке, установленном законодательством Республики Таджикистан, осуществляет административное задержание лица, совершившего насилие в семье.</w:t>
      </w:r>
    </w:p>
    <w:p w:rsidR="00F836CB" w:rsidRPr="006B31BF" w:rsidRDefault="00F836CB" w:rsidP="00F836CB">
      <w:pPr>
        <w:pStyle w:val="31"/>
        <w:shd w:val="clear" w:color="auto" w:fill="auto"/>
        <w:spacing w:before="0" w:line="235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23. Финансирование деятельности субъектов, предупреждающих насилие в семье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Финансирование деятельности субъектов, предупреждающих насилие в семье, осуществляется за счет государственного бюджета, физических и юридических лиц и других источников, не запрещенных законодательством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after="211" w:line="180" w:lineRule="exact"/>
        <w:ind w:left="148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</w:t>
      </w:r>
      <w:r w:rsidRPr="006B31BF">
        <w:rPr>
          <w:rFonts w:ascii="Palatino Linotype" w:hAnsi="Palatino Linotype"/>
          <w:sz w:val="20"/>
          <w:szCs w:val="20"/>
        </w:rPr>
        <w:t>ГЛАВА 4. ЗАКЛЮЧИТЕЛЬНЫЕ ПОЛОЖЕНИЯ</w:t>
      </w:r>
    </w:p>
    <w:p w:rsidR="00F836CB" w:rsidRPr="006B31BF" w:rsidRDefault="00F836CB" w:rsidP="00F836CB">
      <w:pPr>
        <w:pStyle w:val="31"/>
        <w:shd w:val="clear" w:color="auto" w:fill="auto"/>
        <w:spacing w:before="0" w:line="240" w:lineRule="exact"/>
        <w:ind w:left="2660" w:right="20"/>
        <w:jc w:val="left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Статья 24. Соблюдение конфиденциальности сведении, </w:t>
      </w:r>
      <w:proofErr w:type="gramStart"/>
      <w:r w:rsidRPr="006B31BF">
        <w:rPr>
          <w:rFonts w:ascii="Palatino Linotype" w:hAnsi="Palatino Linotype"/>
          <w:sz w:val="20"/>
          <w:szCs w:val="20"/>
        </w:rPr>
        <w:t>связанных</w:t>
      </w:r>
      <w:proofErr w:type="gramEnd"/>
      <w:r w:rsidRPr="006B31BF">
        <w:rPr>
          <w:rFonts w:ascii="Palatino Linotype" w:hAnsi="Palatino Linotype"/>
          <w:sz w:val="20"/>
          <w:szCs w:val="20"/>
        </w:rPr>
        <w:t xml:space="preserve"> с насилием в семье</w:t>
      </w:r>
    </w:p>
    <w:p w:rsidR="00F836CB" w:rsidRPr="006B31BF" w:rsidRDefault="00F836CB" w:rsidP="00F836CB">
      <w:pPr>
        <w:pStyle w:val="3"/>
        <w:shd w:val="clear" w:color="auto" w:fill="auto"/>
        <w:spacing w:after="172" w:line="235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Сведения о личной и семейной жизни потерпевших являются конфиденциальными и не подлежат разглашению. Разглашение такой информации лицом, которому насилии в семье стало известно в силу служебного положения, влечет ответственность, установленную законодательством Республики Таджикистан.</w:t>
      </w:r>
    </w:p>
    <w:p w:rsidR="00F836CB" w:rsidRPr="006B31BF" w:rsidRDefault="00F836CB" w:rsidP="00F836CB">
      <w:pPr>
        <w:pStyle w:val="31"/>
        <w:shd w:val="clear" w:color="auto" w:fill="auto"/>
        <w:spacing w:before="0" w:line="245" w:lineRule="exact"/>
        <w:ind w:left="20" w:right="20" w:firstLine="50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Статья 25. Ответственность за несоблюдение требований настоящего Закона</w:t>
      </w:r>
    </w:p>
    <w:p w:rsidR="00F836CB" w:rsidRDefault="00F836CB" w:rsidP="00F836CB">
      <w:pPr>
        <w:pStyle w:val="3"/>
        <w:shd w:val="clear" w:color="auto" w:fill="auto"/>
        <w:spacing w:line="240" w:lineRule="exact"/>
        <w:ind w:firstLine="480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F836CB" w:rsidRDefault="00F836CB" w:rsidP="00F836CB">
      <w:pPr>
        <w:pStyle w:val="3"/>
        <w:shd w:val="clear" w:color="auto" w:fill="auto"/>
        <w:spacing w:line="240" w:lineRule="exact"/>
        <w:ind w:firstLine="480"/>
        <w:rPr>
          <w:rFonts w:ascii="Palatino Linotype" w:hAnsi="Palatino Linotype"/>
          <w:sz w:val="20"/>
          <w:szCs w:val="20"/>
        </w:rPr>
      </w:pPr>
    </w:p>
    <w:p w:rsidR="00F836CB" w:rsidRPr="00F836CB" w:rsidRDefault="00F836CB" w:rsidP="00F836CB">
      <w:pPr>
        <w:pStyle w:val="3"/>
        <w:shd w:val="clear" w:color="auto" w:fill="auto"/>
        <w:spacing w:line="240" w:lineRule="exact"/>
        <w:ind w:firstLine="480"/>
        <w:rPr>
          <w:rFonts w:ascii="Palatino Linotype" w:hAnsi="Palatino Linotype"/>
          <w:b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 xml:space="preserve"> </w:t>
      </w:r>
      <w:r w:rsidRPr="00F836CB">
        <w:rPr>
          <w:rFonts w:ascii="Palatino Linotype" w:hAnsi="Palatino Linotype"/>
          <w:b/>
          <w:sz w:val="20"/>
          <w:szCs w:val="20"/>
        </w:rPr>
        <w:t>Статья 26. Порядок введения в действие настоящего Закона</w:t>
      </w:r>
    </w:p>
    <w:p w:rsidR="00F836CB" w:rsidRDefault="00F836CB" w:rsidP="00F836CB">
      <w:pPr>
        <w:pStyle w:val="3"/>
        <w:shd w:val="clear" w:color="auto" w:fill="auto"/>
        <w:tabs>
          <w:tab w:val="left" w:pos="595"/>
        </w:tabs>
        <w:spacing w:after="244" w:line="240" w:lineRule="exact"/>
        <w:ind w:firstLine="0"/>
        <w:jc w:val="both"/>
        <w:rPr>
          <w:rFonts w:ascii="Palatino Linotype" w:hAnsi="Palatino Linotype"/>
          <w:sz w:val="20"/>
          <w:szCs w:val="20"/>
        </w:rPr>
      </w:pPr>
      <w:r w:rsidRPr="006B31BF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F836CB" w:rsidRPr="00AB4609" w:rsidRDefault="00F836CB" w:rsidP="00F836CB">
      <w:pPr>
        <w:spacing w:after="0" w:line="221" w:lineRule="exact"/>
        <w:rPr>
          <w:rStyle w:val="95pt"/>
          <w:rFonts w:ascii="Palatino Linotype" w:eastAsiaTheme="minorEastAsia" w:hAnsi="Palatino Linotype"/>
          <w:b/>
          <w:sz w:val="20"/>
          <w:szCs w:val="20"/>
        </w:rPr>
      </w:pPr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Президент </w:t>
      </w:r>
    </w:p>
    <w:p w:rsidR="00F836CB" w:rsidRDefault="00F836CB" w:rsidP="00F836CB">
      <w:pPr>
        <w:spacing w:after="0" w:line="221" w:lineRule="exact"/>
        <w:rPr>
          <w:rFonts w:ascii="Palatino Linotype" w:hAnsi="Palatino Linotype"/>
          <w:b/>
          <w:sz w:val="20"/>
          <w:szCs w:val="20"/>
        </w:rPr>
      </w:pPr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Республики Таджикистан                                                                            </w:t>
      </w:r>
      <w:proofErr w:type="spellStart"/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>Эмомали</w:t>
      </w:r>
      <w:proofErr w:type="spellEnd"/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 </w:t>
      </w:r>
      <w:proofErr w:type="spellStart"/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>Рахмон</w:t>
      </w:r>
      <w:proofErr w:type="spellEnd"/>
    </w:p>
    <w:p w:rsidR="00F836CB" w:rsidRDefault="00F836CB" w:rsidP="00F836CB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Г. Душанбе </w:t>
      </w:r>
    </w:p>
    <w:p w:rsidR="00F836CB" w:rsidRDefault="00F836CB" w:rsidP="00F836CB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 марта 2013 года</w:t>
      </w:r>
    </w:p>
    <w:p w:rsidR="00F836CB" w:rsidRDefault="00A138E5" w:rsidP="00F836CB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№954</w:t>
      </w:r>
    </w:p>
    <w:sectPr w:rsidR="00F836CB" w:rsidSect="00F836C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BA3"/>
    <w:multiLevelType w:val="multilevel"/>
    <w:tmpl w:val="6F187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D3E4A"/>
    <w:multiLevelType w:val="multilevel"/>
    <w:tmpl w:val="DF74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E545F"/>
    <w:multiLevelType w:val="multilevel"/>
    <w:tmpl w:val="EA00A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75162"/>
    <w:multiLevelType w:val="multilevel"/>
    <w:tmpl w:val="BBBA5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D29D7"/>
    <w:multiLevelType w:val="multilevel"/>
    <w:tmpl w:val="936C0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65535"/>
    <w:multiLevelType w:val="multilevel"/>
    <w:tmpl w:val="4620A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928A0"/>
    <w:multiLevelType w:val="multilevel"/>
    <w:tmpl w:val="68E0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34EB6"/>
    <w:multiLevelType w:val="multilevel"/>
    <w:tmpl w:val="E712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836CB"/>
    <w:rsid w:val="00482D89"/>
    <w:rsid w:val="00A138E5"/>
    <w:rsid w:val="00F8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836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836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836CB"/>
    <w:pPr>
      <w:widowControl w:val="0"/>
      <w:shd w:val="clear" w:color="auto" w:fill="FFFFFF"/>
      <w:spacing w:after="0" w:line="274" w:lineRule="exact"/>
      <w:ind w:hanging="1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F836CB"/>
    <w:pPr>
      <w:widowControl w:val="0"/>
      <w:shd w:val="clear" w:color="auto" w:fill="FFFFFF"/>
      <w:spacing w:before="240" w:after="0" w:line="221" w:lineRule="exact"/>
      <w:ind w:hanging="21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 + Полужирный"/>
    <w:basedOn w:val="a3"/>
    <w:rsid w:val="00F836CB"/>
    <w:rPr>
      <w:b/>
      <w:b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3"/>
    <w:rsid w:val="00F836CB"/>
    <w:rPr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3574</Words>
  <Characters>20377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2013-04-04T05:20:00Z</dcterms:created>
  <dcterms:modified xsi:type="dcterms:W3CDTF">2013-04-04T06:55:00Z</dcterms:modified>
</cp:coreProperties>
</file>