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F4" w:rsidRPr="009C0905" w:rsidRDefault="00D52AF4">
      <w:pPr>
        <w:jc w:val="center"/>
        <w:rPr>
          <w:rFonts w:ascii="Palatino Linotype" w:hAnsi="Palatino Linotype"/>
          <w:b/>
          <w:bCs/>
          <w:sz w:val="24"/>
        </w:rPr>
      </w:pPr>
      <w:r w:rsidRPr="009C0905">
        <w:rPr>
          <w:rFonts w:ascii="Palatino Linotype" w:hAnsi="Palatino Linotype"/>
          <w:b/>
          <w:bCs/>
          <w:sz w:val="24"/>
        </w:rPr>
        <w:t>ЗАКОН</w:t>
      </w:r>
    </w:p>
    <w:p w:rsidR="00D52AF4" w:rsidRPr="009C0905" w:rsidRDefault="00D52AF4">
      <w:pPr>
        <w:jc w:val="center"/>
        <w:rPr>
          <w:rFonts w:ascii="Palatino Linotype" w:hAnsi="Palatino Linotype"/>
          <w:b/>
          <w:bCs/>
          <w:sz w:val="24"/>
        </w:rPr>
      </w:pPr>
      <w:r w:rsidRPr="009C0905">
        <w:rPr>
          <w:rFonts w:ascii="Palatino Linotype" w:hAnsi="Palatino Linotype"/>
          <w:b/>
          <w:bCs/>
          <w:sz w:val="24"/>
        </w:rPr>
        <w:t>РЕСПУБЛИКИ ТАДЖИКИСТАН</w:t>
      </w:r>
    </w:p>
    <w:p w:rsidR="00D52AF4" w:rsidRPr="009C0905" w:rsidRDefault="00D52AF4">
      <w:pPr>
        <w:jc w:val="center"/>
        <w:rPr>
          <w:rFonts w:ascii="Palatino Linotype" w:hAnsi="Palatino Linotype"/>
        </w:rPr>
      </w:pPr>
    </w:p>
    <w:p w:rsidR="00F0417C" w:rsidRPr="009C0905" w:rsidRDefault="00D52AF4">
      <w:pPr>
        <w:jc w:val="center"/>
        <w:rPr>
          <w:rFonts w:ascii="Palatino Linotype" w:hAnsi="Palatino Linotype"/>
          <w:b/>
          <w:bCs/>
        </w:rPr>
      </w:pPr>
      <w:r w:rsidRPr="009C0905">
        <w:rPr>
          <w:rFonts w:ascii="Palatino Linotype" w:hAnsi="Palatino Linotype"/>
          <w:b/>
          <w:bCs/>
        </w:rPr>
        <w:t xml:space="preserve">О ГОСУДАРСТВЕННОМ РЕГУЛИРОВАНИИ  ОБЕСПЕЧЕНИЯ  ПЛОДОРОДИЯ  </w:t>
      </w:r>
    </w:p>
    <w:p w:rsidR="00D52AF4" w:rsidRPr="009C0905" w:rsidRDefault="00D52AF4" w:rsidP="00F0417C">
      <w:pPr>
        <w:jc w:val="center"/>
        <w:rPr>
          <w:rFonts w:ascii="Palatino Linotype" w:hAnsi="Palatino Linotype"/>
        </w:rPr>
      </w:pPr>
      <w:r w:rsidRPr="009C0905">
        <w:rPr>
          <w:rFonts w:ascii="Palatino Linotype" w:hAnsi="Palatino Linotype"/>
          <w:b/>
          <w:bCs/>
        </w:rPr>
        <w:t>ЗЕМЕЛЬ</w:t>
      </w:r>
      <w:r w:rsidR="00F0417C" w:rsidRPr="009C0905">
        <w:rPr>
          <w:rFonts w:ascii="Palatino Linotype" w:hAnsi="Palatino Linotype"/>
          <w:b/>
          <w:bCs/>
        </w:rPr>
        <w:t xml:space="preserve"> </w:t>
      </w:r>
      <w:r w:rsidRPr="009C0905">
        <w:rPr>
          <w:rFonts w:ascii="Palatino Linotype" w:hAnsi="Palatino Linotype"/>
          <w:b/>
        </w:rPr>
        <w:t>СЕЛЬСКОХОЗЯЙСТВЕННОГО НАЗНАЧЕНИЯ</w:t>
      </w:r>
    </w:p>
    <w:p w:rsidR="00F0417C" w:rsidRPr="009C0905" w:rsidRDefault="00D52AF4" w:rsidP="00F0417C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F0417C" w:rsidRPr="009C0905" w:rsidRDefault="00F0417C" w:rsidP="00F0417C">
      <w:pPr>
        <w:ind w:firstLine="709"/>
        <w:rPr>
          <w:rFonts w:ascii="Palatino Linotype" w:hAnsi="Palatino Linotype"/>
          <w:i/>
        </w:rPr>
      </w:pPr>
      <w:proofErr w:type="gramStart"/>
      <w:r w:rsidRPr="009C0905">
        <w:rPr>
          <w:rFonts w:ascii="Palatino Linotype" w:hAnsi="Palatino Linotype"/>
          <w:i/>
        </w:rPr>
        <w:t>Принят</w:t>
      </w:r>
      <w:proofErr w:type="gramEnd"/>
      <w:r w:rsidRPr="009C0905">
        <w:rPr>
          <w:rFonts w:ascii="Palatino Linotype" w:hAnsi="Palatino Linotype"/>
          <w:i/>
        </w:rPr>
        <w:t xml:space="preserve"> Маджлиси намояндагон </w:t>
      </w:r>
      <w:r w:rsidRPr="009C0905">
        <w:rPr>
          <w:rFonts w:ascii="Palatino Linotype" w:hAnsi="Palatino Linotype"/>
          <w:i/>
        </w:rPr>
        <w:tab/>
      </w:r>
      <w:r w:rsidRPr="009C0905">
        <w:rPr>
          <w:rFonts w:ascii="Palatino Linotype" w:hAnsi="Palatino Linotype"/>
          <w:i/>
        </w:rPr>
        <w:tab/>
        <w:t>23 июня 2004 года</w:t>
      </w:r>
    </w:p>
    <w:p w:rsidR="00F0417C" w:rsidRPr="009C0905" w:rsidRDefault="00F0417C" w:rsidP="00F0417C">
      <w:pPr>
        <w:ind w:firstLine="709"/>
        <w:rPr>
          <w:rFonts w:ascii="Palatino Linotype" w:hAnsi="Palatino Linotype"/>
          <w:i/>
        </w:rPr>
      </w:pPr>
      <w:proofErr w:type="gramStart"/>
      <w:r w:rsidRPr="009C0905">
        <w:rPr>
          <w:rFonts w:ascii="Palatino Linotype" w:hAnsi="Palatino Linotype"/>
          <w:i/>
        </w:rPr>
        <w:t>Одобрен</w:t>
      </w:r>
      <w:proofErr w:type="gramEnd"/>
      <w:r w:rsidRPr="009C0905">
        <w:rPr>
          <w:rFonts w:ascii="Palatino Linotype" w:hAnsi="Palatino Linotype"/>
          <w:i/>
        </w:rPr>
        <w:t xml:space="preserve"> Маджлиси милли</w:t>
      </w:r>
      <w:r w:rsidRPr="009C0905">
        <w:rPr>
          <w:rFonts w:ascii="Palatino Linotype" w:hAnsi="Palatino Linotype"/>
          <w:i/>
        </w:rPr>
        <w:tab/>
      </w:r>
      <w:r w:rsidRPr="009C0905">
        <w:rPr>
          <w:rFonts w:ascii="Palatino Linotype" w:hAnsi="Palatino Linotype"/>
          <w:i/>
        </w:rPr>
        <w:tab/>
        <w:t xml:space="preserve">               8 июля 2004 года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F0417C" w:rsidRPr="009C0905" w:rsidRDefault="00F0417C" w:rsidP="00F0417C">
      <w:pPr>
        <w:jc w:val="center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(Ахбори Маджлиси Оли Республики Таджикистан, 2004г., №7, ст.463; 2007г., №7, ст.689; </w:t>
      </w:r>
    </w:p>
    <w:p w:rsidR="00D52AF4" w:rsidRPr="009C0905" w:rsidRDefault="00F0417C" w:rsidP="00F0417C">
      <w:pPr>
        <w:jc w:val="center"/>
        <w:rPr>
          <w:rFonts w:ascii="Palatino Linotype" w:hAnsi="Palatino Linotype"/>
        </w:rPr>
      </w:pPr>
      <w:proofErr w:type="gramStart"/>
      <w:r w:rsidRPr="009C0905">
        <w:rPr>
          <w:rFonts w:ascii="Palatino Linotype" w:hAnsi="Palatino Linotype"/>
        </w:rPr>
        <w:t>Закон РТ от 26.07.2014 г., № 1119)</w:t>
      </w:r>
      <w:proofErr w:type="gramEnd"/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Настоящий Закон  устанавливает  правовые  основы государственного </w:t>
      </w:r>
      <w:proofErr w:type="gramStart"/>
      <w:r w:rsidRPr="009C0905">
        <w:rPr>
          <w:rFonts w:ascii="Palatino Linotype" w:hAnsi="Palatino Linotype"/>
        </w:rPr>
        <w:t>регулирования обеспечения плодор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дия земель сельскохозяйственного назначения</w:t>
      </w:r>
      <w:proofErr w:type="gramEnd"/>
      <w:r w:rsidRPr="009C0905">
        <w:rPr>
          <w:rFonts w:ascii="Palatino Linotype" w:hAnsi="Palatino Linotype"/>
        </w:rPr>
        <w:t>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F0417C" w:rsidRPr="009C0905" w:rsidRDefault="00D52AF4">
      <w:pPr>
        <w:pStyle w:val="4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ГЛАВА I. </w:t>
      </w:r>
    </w:p>
    <w:p w:rsidR="00D52AF4" w:rsidRPr="009C0905" w:rsidRDefault="00D52AF4">
      <w:pPr>
        <w:pStyle w:val="4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ОБЩИЕ ПОЛОЖЕНИЯ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Статья 1. Основные понятия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 w:rsidP="00D52AF4">
      <w:pPr>
        <w:ind w:firstLine="72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В настоящем Законе используются следующие основные понятия:</w:t>
      </w:r>
    </w:p>
    <w:p w:rsidR="00D52AF4" w:rsidRPr="009C0905" w:rsidRDefault="00D52AF4" w:rsidP="00D52AF4">
      <w:pPr>
        <w:ind w:firstLine="720"/>
        <w:rPr>
          <w:rFonts w:ascii="Palatino Linotype" w:hAnsi="Palatino Linotype"/>
        </w:rPr>
      </w:pPr>
      <w:r w:rsidRPr="009C0905">
        <w:rPr>
          <w:rFonts w:ascii="Palatino Linotype" w:hAnsi="Palatino Linotype"/>
          <w:b/>
          <w:bCs/>
          <w:i/>
          <w:iCs/>
        </w:rPr>
        <w:t>землепользователи</w:t>
      </w:r>
      <w:r w:rsidRPr="009C0905">
        <w:rPr>
          <w:rFonts w:ascii="Palatino Linotype" w:hAnsi="Palatino Linotype"/>
        </w:rPr>
        <w:t xml:space="preserve"> - физические и юридические лица (независимо  от организационно-правовых  форм),  имеющие  в  пользовании участок земли сельскохозяйственного назначения;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  <w:b/>
          <w:bCs/>
          <w:i/>
          <w:iCs/>
        </w:rPr>
        <w:t>плодородие земель  сельскохозяйственного назначения</w:t>
      </w:r>
      <w:r w:rsidRPr="009C0905">
        <w:rPr>
          <w:rFonts w:ascii="Palatino Linotype" w:hAnsi="Palatino Linotype"/>
        </w:rPr>
        <w:t xml:space="preserve"> – способность почвы удовлетворять потре</w:t>
      </w:r>
      <w:r w:rsidRPr="009C0905">
        <w:rPr>
          <w:rFonts w:ascii="Palatino Linotype" w:hAnsi="Palatino Linotype"/>
        </w:rPr>
        <w:t>б</w:t>
      </w:r>
      <w:r w:rsidRPr="009C0905">
        <w:rPr>
          <w:rFonts w:ascii="Palatino Linotype" w:hAnsi="Palatino Linotype"/>
        </w:rPr>
        <w:t xml:space="preserve">ность сельскохозяйственных растений в  питательных веществах,  воздухе, воде, тепле, биологической и </w:t>
      </w:r>
      <w:proofErr w:type="spellStart"/>
      <w:proofErr w:type="gramStart"/>
      <w:r w:rsidRPr="009C0905">
        <w:rPr>
          <w:rFonts w:ascii="Palatino Linotype" w:hAnsi="Palatino Linotype"/>
        </w:rPr>
        <w:t>ф</w:t>
      </w:r>
      <w:r w:rsidRPr="009C0905">
        <w:rPr>
          <w:rFonts w:ascii="Palatino Linotype" w:hAnsi="Palatino Linotype"/>
        </w:rPr>
        <w:t>и</w:t>
      </w:r>
      <w:r w:rsidRPr="009C0905">
        <w:rPr>
          <w:rFonts w:ascii="Palatino Linotype" w:hAnsi="Palatino Linotype"/>
        </w:rPr>
        <w:t>зико</w:t>
      </w:r>
      <w:proofErr w:type="spellEnd"/>
      <w:r w:rsidRPr="009C0905">
        <w:rPr>
          <w:rFonts w:ascii="Palatino Linotype" w:hAnsi="Palatino Linotype"/>
        </w:rPr>
        <w:t>- химич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ской</w:t>
      </w:r>
      <w:proofErr w:type="gramEnd"/>
      <w:r w:rsidRPr="009C0905">
        <w:rPr>
          <w:rFonts w:ascii="Palatino Linotype" w:hAnsi="Palatino Linotype"/>
        </w:rPr>
        <w:t xml:space="preserve"> среде и обеспечивать урожайность сельскохозяйственных растений;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  <w:b/>
          <w:bCs/>
          <w:i/>
          <w:iCs/>
        </w:rPr>
        <w:t>государственное нормирование плодородия земель сельскохозяйственного назначения</w:t>
      </w:r>
      <w:r w:rsidRPr="009C0905">
        <w:rPr>
          <w:rFonts w:ascii="Palatino Linotype" w:hAnsi="Palatino Linotype"/>
        </w:rPr>
        <w:t xml:space="preserve"> - установл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ние стандартов,  норм,  нормативов, правил, положений в области обеспечения плодородия земель сел</w:t>
      </w:r>
      <w:r w:rsidRPr="009C0905">
        <w:rPr>
          <w:rFonts w:ascii="Palatino Linotype" w:hAnsi="Palatino Linotype"/>
        </w:rPr>
        <w:t>ь</w:t>
      </w:r>
      <w:r w:rsidRPr="009C0905">
        <w:rPr>
          <w:rFonts w:ascii="Palatino Linotype" w:hAnsi="Palatino Linotype"/>
        </w:rPr>
        <w:t>скохозяйственного назначения;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  <w:b/>
          <w:bCs/>
          <w:i/>
          <w:iCs/>
        </w:rPr>
        <w:t>обеспечение плодородия  земель сельскохозяйственного назначения</w:t>
      </w:r>
      <w:r w:rsidRPr="009C0905">
        <w:rPr>
          <w:rFonts w:ascii="Palatino Linotype" w:hAnsi="Palatino Linotype"/>
        </w:rPr>
        <w:t xml:space="preserve"> - сохранение и повышение пл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дородия земель сельскохозяйственного  назначения посредством систематического проведения агротехн</w:t>
      </w:r>
      <w:r w:rsidRPr="009C0905">
        <w:rPr>
          <w:rFonts w:ascii="Palatino Linotype" w:hAnsi="Palatino Linotype"/>
        </w:rPr>
        <w:t>и</w:t>
      </w:r>
      <w:r w:rsidRPr="009C0905">
        <w:rPr>
          <w:rFonts w:ascii="Palatino Linotype" w:hAnsi="Palatino Linotype"/>
        </w:rPr>
        <w:t>ческих, агрохимич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ских,  мелиоративных, фитосанитарных, противоэрозионных и иных мероприятий;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  <w:b/>
          <w:bCs/>
          <w:i/>
          <w:iCs/>
        </w:rPr>
        <w:t>деградация земель сельскохозяйственного  назначения</w:t>
      </w:r>
      <w:r w:rsidRPr="009C0905">
        <w:rPr>
          <w:rFonts w:ascii="Palatino Linotype" w:hAnsi="Palatino Linotype"/>
        </w:rPr>
        <w:t xml:space="preserve">  -  ухудшение свойств земель сельскохозяйс</w:t>
      </w:r>
      <w:r w:rsidRPr="009C0905">
        <w:rPr>
          <w:rFonts w:ascii="Palatino Linotype" w:hAnsi="Palatino Linotype"/>
        </w:rPr>
        <w:t>т</w:t>
      </w:r>
      <w:r w:rsidRPr="009C0905">
        <w:rPr>
          <w:rFonts w:ascii="Palatino Linotype" w:hAnsi="Palatino Linotype"/>
        </w:rPr>
        <w:t>венного назначения в результате природного и антропогенного воздействий;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  <w:b/>
          <w:bCs/>
          <w:i/>
          <w:iCs/>
        </w:rPr>
        <w:t>загрязнение почвы</w:t>
      </w:r>
      <w:r w:rsidRPr="009C0905">
        <w:rPr>
          <w:rFonts w:ascii="Palatino Linotype" w:hAnsi="Palatino Linotype"/>
        </w:rPr>
        <w:t xml:space="preserve"> - содержание в почве химических соединений, радиоактивных элементов, пат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генных о</w:t>
      </w:r>
      <w:r w:rsidRPr="009C0905">
        <w:rPr>
          <w:rFonts w:ascii="Palatino Linotype" w:hAnsi="Palatino Linotype"/>
        </w:rPr>
        <w:t>р</w:t>
      </w:r>
      <w:r w:rsidRPr="009C0905">
        <w:rPr>
          <w:rFonts w:ascii="Palatino Linotype" w:hAnsi="Palatino Linotype"/>
        </w:rPr>
        <w:t>ганизмов в количестве, оказывающее вредное воздействие на здоровье человека, окружающую природную среду, плодородие земель сельскохозяйственного назначения;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  <w:b/>
          <w:bCs/>
          <w:i/>
          <w:iCs/>
        </w:rPr>
        <w:t>агротехнические мероприятия</w:t>
      </w:r>
      <w:r w:rsidRPr="009C0905">
        <w:rPr>
          <w:rFonts w:ascii="Palatino Linotype" w:hAnsi="Palatino Linotype"/>
        </w:rPr>
        <w:t xml:space="preserve">  -  совокупность  научно обоснованных приемов обработки почвы,  севооб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рот и другие меры в  целях  воспроизводства плодородия земель сельскохозяйственного назначения;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  <w:b/>
          <w:bCs/>
          <w:i/>
          <w:iCs/>
        </w:rPr>
        <w:t>агрохимические мероприятия</w:t>
      </w:r>
      <w:r w:rsidRPr="009C0905">
        <w:rPr>
          <w:rFonts w:ascii="Palatino Linotype" w:hAnsi="Palatino Linotype"/>
        </w:rPr>
        <w:t xml:space="preserve">  -  совокупность  научно  обоснованных приемов  применения </w:t>
      </w:r>
      <w:proofErr w:type="spellStart"/>
      <w:r w:rsidRPr="009C0905">
        <w:rPr>
          <w:rFonts w:ascii="Palatino Linotype" w:hAnsi="Palatino Linotype"/>
        </w:rPr>
        <w:t>агрох</w:t>
      </w:r>
      <w:r w:rsidRPr="009C0905">
        <w:rPr>
          <w:rFonts w:ascii="Palatino Linotype" w:hAnsi="Palatino Linotype"/>
        </w:rPr>
        <w:t>и</w:t>
      </w:r>
      <w:r w:rsidRPr="009C0905">
        <w:rPr>
          <w:rFonts w:ascii="Palatino Linotype" w:hAnsi="Palatino Linotype"/>
        </w:rPr>
        <w:t>микатов</w:t>
      </w:r>
      <w:proofErr w:type="spellEnd"/>
      <w:r w:rsidRPr="009C0905">
        <w:rPr>
          <w:rFonts w:ascii="Palatino Linotype" w:hAnsi="Palatino Linotype"/>
        </w:rPr>
        <w:t xml:space="preserve"> и пестицидов в целях воспроизводства плодородия земель сельскохозяйственного назначения при обеспечении мер по безопасному обращению с ними в целях охраны окружающей среды;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</w:t>
      </w:r>
      <w:r w:rsidRPr="009C0905">
        <w:rPr>
          <w:rFonts w:ascii="Palatino Linotype" w:hAnsi="Palatino Linotype"/>
          <w:b/>
          <w:bCs/>
          <w:i/>
          <w:iCs/>
        </w:rPr>
        <w:t>мелиоративные мероприятия</w:t>
      </w:r>
      <w:r w:rsidRPr="009C0905">
        <w:rPr>
          <w:rFonts w:ascii="Palatino Linotype" w:hAnsi="Palatino Linotype"/>
        </w:rPr>
        <w:t xml:space="preserve"> - проектирование,  строительство,  эксплуатация  и реконструкция мелиор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 xml:space="preserve">тивных систем и отдельно расположенных гидротехнических сооружений,  обводнение пастбищ,  создание систем лесных  насаждений для защиты земель сельскохозяйственного назначения, проведение </w:t>
      </w:r>
      <w:proofErr w:type="spellStart"/>
      <w:r w:rsidRPr="009C0905">
        <w:rPr>
          <w:rFonts w:ascii="Palatino Linotype" w:hAnsi="Palatino Linotype"/>
        </w:rPr>
        <w:t>культуртехнических</w:t>
      </w:r>
      <w:proofErr w:type="spellEnd"/>
      <w:r w:rsidRPr="009C0905">
        <w:rPr>
          <w:rFonts w:ascii="Palatino Linotype" w:hAnsi="Palatino Linotype"/>
        </w:rPr>
        <w:t xml:space="preserve"> работ,  работ по улучшению химических  и физических свойств почвы,  научное и пр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изводственно-техническое обеспечение указанных работ;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</w:t>
      </w:r>
      <w:r w:rsidRPr="009C0905">
        <w:rPr>
          <w:rFonts w:ascii="Palatino Linotype" w:hAnsi="Palatino Linotype"/>
          <w:b/>
          <w:bCs/>
          <w:i/>
          <w:iCs/>
        </w:rPr>
        <w:t>фитосанитарные мероприятия</w:t>
      </w:r>
      <w:r w:rsidRPr="009C0905">
        <w:rPr>
          <w:rFonts w:ascii="Palatino Linotype" w:hAnsi="Palatino Linotype"/>
        </w:rPr>
        <w:t xml:space="preserve">  -  совокупность  научно  обоснованных приемов выявления и ус</w:t>
      </w:r>
      <w:r w:rsidRPr="009C0905">
        <w:rPr>
          <w:rFonts w:ascii="Palatino Linotype" w:hAnsi="Palatino Linotype"/>
        </w:rPr>
        <w:t>т</w:t>
      </w:r>
      <w:r w:rsidRPr="009C0905">
        <w:rPr>
          <w:rFonts w:ascii="Palatino Linotype" w:hAnsi="Palatino Linotype"/>
        </w:rPr>
        <w:t>ранения загрязненности почв сорными растениями, зараженности почвы болезнями и вредителями сел</w:t>
      </w:r>
      <w:r w:rsidRPr="009C0905">
        <w:rPr>
          <w:rFonts w:ascii="Palatino Linotype" w:hAnsi="Palatino Linotype"/>
        </w:rPr>
        <w:t>ь</w:t>
      </w:r>
      <w:r w:rsidRPr="009C0905">
        <w:rPr>
          <w:rFonts w:ascii="Palatino Linotype" w:hAnsi="Palatino Linotype"/>
        </w:rPr>
        <w:t>скохозяйственных ра</w:t>
      </w:r>
      <w:r w:rsidRPr="009C0905">
        <w:rPr>
          <w:rFonts w:ascii="Palatino Linotype" w:hAnsi="Palatino Linotype"/>
        </w:rPr>
        <w:t>с</w:t>
      </w:r>
      <w:r w:rsidRPr="009C0905">
        <w:rPr>
          <w:rFonts w:ascii="Palatino Linotype" w:hAnsi="Palatino Linotype"/>
        </w:rPr>
        <w:t>тений;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</w:t>
      </w:r>
      <w:r w:rsidRPr="009C0905">
        <w:rPr>
          <w:rFonts w:ascii="Palatino Linotype" w:hAnsi="Palatino Linotype"/>
          <w:b/>
          <w:bCs/>
          <w:i/>
          <w:iCs/>
        </w:rPr>
        <w:t>противоэрозионные мероприятия</w:t>
      </w:r>
      <w:r w:rsidRPr="009C0905">
        <w:rPr>
          <w:rFonts w:ascii="Palatino Linotype" w:hAnsi="Palatino Linotype"/>
        </w:rPr>
        <w:t xml:space="preserve">  - совокупность научно обоснованных приемов защиты почвы от водной, ветровой, механической эрозии;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</w:t>
      </w:r>
      <w:r w:rsidRPr="009C0905">
        <w:rPr>
          <w:rFonts w:ascii="Palatino Linotype" w:hAnsi="Palatino Linotype"/>
          <w:b/>
          <w:bCs/>
          <w:i/>
          <w:iCs/>
        </w:rPr>
        <w:t>агрохимическое обслуживание</w:t>
      </w:r>
      <w:r w:rsidRPr="009C0905">
        <w:rPr>
          <w:rFonts w:ascii="Palatino Linotype" w:hAnsi="Palatino Linotype"/>
        </w:rPr>
        <w:t xml:space="preserve">  - деятельность по обеспечению производителей сельскохозяйстве</w:t>
      </w:r>
      <w:r w:rsidRPr="009C0905">
        <w:rPr>
          <w:rFonts w:ascii="Palatino Linotype" w:hAnsi="Palatino Linotype"/>
        </w:rPr>
        <w:t>н</w:t>
      </w:r>
      <w:r w:rsidRPr="009C0905">
        <w:rPr>
          <w:rFonts w:ascii="Palatino Linotype" w:hAnsi="Palatino Linotype"/>
        </w:rPr>
        <w:t>ной пр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 xml:space="preserve">дукции </w:t>
      </w:r>
      <w:proofErr w:type="spellStart"/>
      <w:r w:rsidRPr="009C0905">
        <w:rPr>
          <w:rFonts w:ascii="Palatino Linotype" w:hAnsi="Palatino Linotype"/>
        </w:rPr>
        <w:t>агрохимикатами</w:t>
      </w:r>
      <w:proofErr w:type="spellEnd"/>
      <w:r w:rsidRPr="009C0905">
        <w:rPr>
          <w:rFonts w:ascii="Palatino Linotype" w:hAnsi="Palatino Linotype"/>
        </w:rPr>
        <w:t xml:space="preserve"> и пестицидами, органическими удобрениями,  технологиями,  техникой,  а также деятельность по осуществлению агротехнических, агрохимических, мелиоративных, фитосанита</w:t>
      </w:r>
      <w:r w:rsidRPr="009C0905">
        <w:rPr>
          <w:rFonts w:ascii="Palatino Linotype" w:hAnsi="Palatino Linotype"/>
        </w:rPr>
        <w:t>р</w:t>
      </w:r>
      <w:r w:rsidRPr="009C0905">
        <w:rPr>
          <w:rFonts w:ascii="Palatino Linotype" w:hAnsi="Palatino Linotype"/>
        </w:rPr>
        <w:lastRenderedPageBreak/>
        <w:t>ных, противоэрозионных мероприятий с целью проведения научных исследований в области обеспечения  плодородия  земель  сельскохозяйс</w:t>
      </w:r>
      <w:r w:rsidRPr="009C0905">
        <w:rPr>
          <w:rFonts w:ascii="Palatino Linotype" w:hAnsi="Palatino Linotype"/>
        </w:rPr>
        <w:t>т</w:t>
      </w:r>
      <w:r w:rsidRPr="009C0905">
        <w:rPr>
          <w:rFonts w:ascii="Palatino Linotype" w:hAnsi="Palatino Linotype"/>
        </w:rPr>
        <w:t>венного назначения;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</w:t>
      </w:r>
      <w:r w:rsidRPr="009C0905">
        <w:rPr>
          <w:rFonts w:ascii="Palatino Linotype" w:hAnsi="Palatino Linotype"/>
          <w:b/>
          <w:bCs/>
          <w:i/>
          <w:iCs/>
        </w:rPr>
        <w:t>мониторинг земель</w:t>
      </w:r>
      <w:r w:rsidRPr="009C0905">
        <w:rPr>
          <w:rFonts w:ascii="Palatino Linotype" w:hAnsi="Palatino Linotype"/>
        </w:rPr>
        <w:t xml:space="preserve"> - систематическое наблюдение за состоянием  земель, выявление происходящих измен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ний и их оценка.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9C0905" w:rsidRDefault="00D52AF4">
      <w:pPr>
        <w:ind w:firstLine="709"/>
        <w:rPr>
          <w:rFonts w:ascii="Palatino Linotype" w:hAnsi="Palatino Linotype"/>
          <w:b/>
          <w:bCs/>
        </w:rPr>
      </w:pPr>
      <w:r w:rsidRPr="009C0905">
        <w:rPr>
          <w:rFonts w:ascii="Palatino Linotype" w:hAnsi="Palatino Linotype"/>
          <w:b/>
          <w:bCs/>
        </w:rPr>
        <w:t xml:space="preserve">Статья 2. Законодательство Республики Таджикистан в, области </w:t>
      </w:r>
      <w:proofErr w:type="gramStart"/>
      <w:r w:rsidRPr="009C0905">
        <w:rPr>
          <w:rFonts w:ascii="Palatino Linotype" w:hAnsi="Palatino Linotype"/>
          <w:b/>
          <w:bCs/>
        </w:rPr>
        <w:t>государственного</w:t>
      </w:r>
      <w:proofErr w:type="gramEnd"/>
      <w:r w:rsidRPr="009C0905">
        <w:rPr>
          <w:rFonts w:ascii="Palatino Linotype" w:hAnsi="Palatino Linotype"/>
          <w:b/>
          <w:bCs/>
        </w:rPr>
        <w:t xml:space="preserve"> </w:t>
      </w:r>
    </w:p>
    <w:p w:rsidR="009C0905" w:rsidRDefault="009C0905">
      <w:pPr>
        <w:ind w:firstLine="709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             </w:t>
      </w:r>
      <w:r w:rsidR="00D52AF4" w:rsidRPr="009C0905">
        <w:rPr>
          <w:rFonts w:ascii="Palatino Linotype" w:hAnsi="Palatino Linotype"/>
          <w:b/>
          <w:bCs/>
        </w:rPr>
        <w:t>регулирования</w:t>
      </w:r>
      <w:r>
        <w:rPr>
          <w:rFonts w:ascii="Palatino Linotype" w:hAnsi="Palatino Linotype"/>
          <w:b/>
          <w:bCs/>
        </w:rPr>
        <w:t xml:space="preserve"> </w:t>
      </w:r>
      <w:r w:rsidR="00D52AF4" w:rsidRPr="009C0905">
        <w:rPr>
          <w:rFonts w:ascii="Palatino Linotype" w:hAnsi="Palatino Linotype"/>
          <w:b/>
          <w:bCs/>
        </w:rPr>
        <w:t xml:space="preserve">обеспечения плодородия земель  сельскохозяйственного </w:t>
      </w:r>
    </w:p>
    <w:p w:rsidR="00D52AF4" w:rsidRPr="009C0905" w:rsidRDefault="009C0905">
      <w:pPr>
        <w:ind w:firstLine="709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             </w:t>
      </w:r>
      <w:r w:rsidR="00D52AF4" w:rsidRPr="009C0905">
        <w:rPr>
          <w:rFonts w:ascii="Palatino Linotype" w:hAnsi="Palatino Linotype"/>
          <w:b/>
          <w:bCs/>
        </w:rPr>
        <w:t>назнач</w:t>
      </w:r>
      <w:r w:rsidR="00D52AF4" w:rsidRPr="009C0905">
        <w:rPr>
          <w:rFonts w:ascii="Palatino Linotype" w:hAnsi="Palatino Linotype"/>
          <w:b/>
          <w:bCs/>
        </w:rPr>
        <w:t>е</w:t>
      </w:r>
      <w:r w:rsidR="00D52AF4" w:rsidRPr="009C0905">
        <w:rPr>
          <w:rFonts w:ascii="Palatino Linotype" w:hAnsi="Palatino Linotype"/>
          <w:b/>
          <w:bCs/>
        </w:rPr>
        <w:t>ния</w:t>
      </w:r>
    </w:p>
    <w:p w:rsidR="00D52AF4" w:rsidRPr="009C0905" w:rsidRDefault="00D52AF4">
      <w:pPr>
        <w:ind w:firstLine="709"/>
        <w:rPr>
          <w:rFonts w:ascii="Palatino Linotype" w:hAnsi="Palatino Linotype"/>
          <w:b/>
          <w:bCs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Законодательство Республики Таджикистан в области государственного </w:t>
      </w:r>
      <w:proofErr w:type="gramStart"/>
      <w:r w:rsidRPr="009C0905">
        <w:rPr>
          <w:rFonts w:ascii="Palatino Linotype" w:hAnsi="Palatino Linotype"/>
        </w:rPr>
        <w:t>регулирования обеспечения плодородия  земель  сельскохозяйственного назначения</w:t>
      </w:r>
      <w:proofErr w:type="gramEnd"/>
      <w:r w:rsidRPr="009C0905">
        <w:rPr>
          <w:rFonts w:ascii="Palatino Linotype" w:hAnsi="Palatino Linotype"/>
        </w:rPr>
        <w:t xml:space="preserve"> основывается на Конституции Республики Тадж</w:t>
      </w:r>
      <w:r w:rsidRPr="009C0905">
        <w:rPr>
          <w:rFonts w:ascii="Palatino Linotype" w:hAnsi="Palatino Linotype"/>
        </w:rPr>
        <w:t>и</w:t>
      </w:r>
      <w:r w:rsidRPr="009C0905">
        <w:rPr>
          <w:rFonts w:ascii="Palatino Linotype" w:hAnsi="Palatino Linotype"/>
        </w:rPr>
        <w:t>кистан и состоит из настоящего Закона,  других нормативных правовых актов Республики Таджикистан  и  международных  правовых актов,  признанных Республикой Таджикистан.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2B4A02" w:rsidRPr="009C0905" w:rsidRDefault="002B4A02" w:rsidP="002B4A02">
      <w:pPr>
        <w:pStyle w:val="10"/>
        <w:shd w:val="clear" w:color="auto" w:fill="auto"/>
        <w:tabs>
          <w:tab w:val="left" w:pos="2069"/>
          <w:tab w:val="left" w:pos="3518"/>
        </w:tabs>
        <w:spacing w:line="240" w:lineRule="auto"/>
        <w:jc w:val="center"/>
        <w:rPr>
          <w:rFonts w:ascii="Palatino Linotype" w:hAnsi="Palatino Linotype"/>
          <w:b/>
          <w:i/>
          <w:sz w:val="20"/>
          <w:szCs w:val="20"/>
        </w:rPr>
      </w:pPr>
      <w:r w:rsidRPr="009C0905">
        <w:rPr>
          <w:rFonts w:ascii="Palatino Linotype" w:hAnsi="Palatino Linotype"/>
          <w:b/>
          <w:i/>
          <w:sz w:val="20"/>
          <w:szCs w:val="20"/>
        </w:rPr>
        <w:t xml:space="preserve">ГЛАВА 2. </w:t>
      </w:r>
    </w:p>
    <w:p w:rsidR="002B4A02" w:rsidRPr="009C0905" w:rsidRDefault="002B4A02" w:rsidP="002B4A02">
      <w:pPr>
        <w:pStyle w:val="10"/>
        <w:shd w:val="clear" w:color="auto" w:fill="auto"/>
        <w:tabs>
          <w:tab w:val="left" w:pos="2069"/>
          <w:tab w:val="left" w:pos="3518"/>
        </w:tabs>
        <w:spacing w:line="240" w:lineRule="auto"/>
        <w:jc w:val="center"/>
        <w:rPr>
          <w:rFonts w:ascii="Palatino Linotype" w:hAnsi="Palatino Linotype"/>
          <w:b/>
          <w:i/>
          <w:sz w:val="20"/>
          <w:szCs w:val="20"/>
        </w:rPr>
      </w:pPr>
      <w:r w:rsidRPr="009C0905">
        <w:rPr>
          <w:rFonts w:ascii="Palatino Linotype" w:hAnsi="Palatino Linotype"/>
          <w:b/>
          <w:i/>
          <w:sz w:val="20"/>
          <w:szCs w:val="20"/>
        </w:rPr>
        <w:t xml:space="preserve">КОМПЕТЕНЦИЯ ИСПОЛНИТЕЛЬНЫХ ОРГАНОВ ГОСУДАРСТВЕННОЙ ВЛАСТИ В ОБЛАСТИ </w:t>
      </w:r>
    </w:p>
    <w:p w:rsidR="002B4A02" w:rsidRPr="009C0905" w:rsidRDefault="002B4A02" w:rsidP="002B4A02">
      <w:pPr>
        <w:pStyle w:val="10"/>
        <w:shd w:val="clear" w:color="auto" w:fill="auto"/>
        <w:tabs>
          <w:tab w:val="left" w:pos="2069"/>
          <w:tab w:val="left" w:pos="3518"/>
        </w:tabs>
        <w:spacing w:line="240" w:lineRule="auto"/>
        <w:jc w:val="center"/>
        <w:rPr>
          <w:rFonts w:ascii="Palatino Linotype" w:hAnsi="Palatino Linotype"/>
          <w:b/>
          <w:i/>
          <w:sz w:val="20"/>
          <w:szCs w:val="20"/>
        </w:rPr>
      </w:pPr>
      <w:r w:rsidRPr="009C0905">
        <w:rPr>
          <w:rFonts w:ascii="Palatino Linotype" w:hAnsi="Palatino Linotype"/>
          <w:b/>
          <w:i/>
          <w:sz w:val="20"/>
          <w:szCs w:val="20"/>
        </w:rPr>
        <w:t>ОБЕСПЕЧЕНИЯ ПЛОДОРОДИЯ ЗЕМЕЛЬ СЕЛЬСКОХОЗЯСТВЕННОГО НАЗНАЧЕНИЯ</w:t>
      </w:r>
    </w:p>
    <w:p w:rsidR="002B4A02" w:rsidRPr="009C0905" w:rsidRDefault="002B4A02" w:rsidP="002B4A02">
      <w:pPr>
        <w:pStyle w:val="10"/>
        <w:shd w:val="clear" w:color="auto" w:fill="auto"/>
        <w:tabs>
          <w:tab w:val="left" w:pos="2069"/>
          <w:tab w:val="left" w:pos="3518"/>
        </w:tabs>
        <w:spacing w:line="240" w:lineRule="auto"/>
        <w:jc w:val="center"/>
        <w:rPr>
          <w:rFonts w:ascii="Palatino Linotype" w:hAnsi="Palatino Linotype"/>
          <w:b/>
          <w:i/>
          <w:sz w:val="20"/>
          <w:szCs w:val="20"/>
        </w:rPr>
      </w:pPr>
    </w:p>
    <w:p w:rsidR="009C0905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b/>
          <w:i/>
          <w:sz w:val="20"/>
          <w:szCs w:val="20"/>
        </w:rPr>
      </w:pPr>
      <w:r w:rsidRPr="009C0905">
        <w:rPr>
          <w:rFonts w:ascii="Palatino Linotype" w:hAnsi="Palatino Linotype"/>
          <w:b/>
          <w:i/>
          <w:sz w:val="20"/>
          <w:szCs w:val="20"/>
        </w:rPr>
        <w:t xml:space="preserve">Статья 3. Компетенция Правительства Республики Таджикистан в области обеспечения </w:t>
      </w:r>
    </w:p>
    <w:p w:rsidR="002B4A02" w:rsidRPr="009C0905" w:rsidRDefault="009C0905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b/>
          <w:i/>
          <w:sz w:val="20"/>
          <w:szCs w:val="20"/>
        </w:rPr>
      </w:pPr>
      <w:r w:rsidRPr="009C0905">
        <w:rPr>
          <w:rFonts w:ascii="Palatino Linotype" w:hAnsi="Palatino Linotype"/>
          <w:b/>
          <w:i/>
          <w:sz w:val="20"/>
          <w:szCs w:val="20"/>
        </w:rPr>
        <w:t xml:space="preserve">                   </w:t>
      </w:r>
      <w:r>
        <w:rPr>
          <w:rFonts w:ascii="Palatino Linotype" w:hAnsi="Palatino Linotype"/>
          <w:b/>
          <w:i/>
          <w:sz w:val="20"/>
          <w:szCs w:val="20"/>
        </w:rPr>
        <w:t xml:space="preserve">  </w:t>
      </w:r>
      <w:r w:rsidR="002B4A02" w:rsidRPr="009C0905">
        <w:rPr>
          <w:rFonts w:ascii="Palatino Linotype" w:hAnsi="Palatino Linotype"/>
          <w:b/>
          <w:i/>
          <w:sz w:val="20"/>
          <w:szCs w:val="20"/>
        </w:rPr>
        <w:t>пл</w:t>
      </w:r>
      <w:r w:rsidR="002B4A02" w:rsidRPr="009C0905">
        <w:rPr>
          <w:rFonts w:ascii="Palatino Linotype" w:hAnsi="Palatino Linotype"/>
          <w:b/>
          <w:i/>
          <w:sz w:val="20"/>
          <w:szCs w:val="20"/>
        </w:rPr>
        <w:t>о</w:t>
      </w:r>
      <w:r w:rsidR="002B4A02" w:rsidRPr="009C0905">
        <w:rPr>
          <w:rFonts w:ascii="Palatino Linotype" w:hAnsi="Palatino Linotype"/>
          <w:b/>
          <w:i/>
          <w:sz w:val="20"/>
          <w:szCs w:val="20"/>
        </w:rPr>
        <w:t>дородия</w:t>
      </w:r>
      <w:r w:rsidRPr="009C0905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2B4A02" w:rsidRPr="009C0905">
        <w:rPr>
          <w:rFonts w:ascii="Palatino Linotype" w:hAnsi="Palatino Linotype"/>
          <w:b/>
          <w:i/>
          <w:sz w:val="20"/>
          <w:szCs w:val="20"/>
        </w:rPr>
        <w:t>земель сельскохозяйственного назначения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b/>
          <w:i/>
          <w:sz w:val="20"/>
          <w:szCs w:val="20"/>
        </w:rPr>
      </w:pP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К компетенции Правительства Республики Таджикистан в области обеспечения плодородия земель сел</w:t>
      </w:r>
      <w:r w:rsidRPr="009C0905">
        <w:rPr>
          <w:rFonts w:ascii="Palatino Linotype" w:hAnsi="Palatino Linotype"/>
          <w:i/>
          <w:sz w:val="20"/>
          <w:szCs w:val="20"/>
        </w:rPr>
        <w:t>ь</w:t>
      </w:r>
      <w:r w:rsidRPr="009C0905">
        <w:rPr>
          <w:rFonts w:ascii="Palatino Linotype" w:hAnsi="Palatino Linotype"/>
          <w:i/>
          <w:sz w:val="20"/>
          <w:szCs w:val="20"/>
        </w:rPr>
        <w:t>скохозяйственного назначения отнесено: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 xml:space="preserve">– осуществление государственной </w:t>
      </w:r>
      <w:proofErr w:type="gramStart"/>
      <w:r w:rsidRPr="009C0905">
        <w:rPr>
          <w:rFonts w:ascii="Palatino Linotype" w:hAnsi="Palatino Linotype"/>
          <w:i/>
          <w:sz w:val="20"/>
          <w:szCs w:val="20"/>
        </w:rPr>
        <w:t>политики в области обеспечения плодородия земель сельскохозяйственн</w:t>
      </w:r>
      <w:r w:rsidRPr="009C0905">
        <w:rPr>
          <w:rFonts w:ascii="Palatino Linotype" w:hAnsi="Palatino Linotype"/>
          <w:i/>
          <w:sz w:val="20"/>
          <w:szCs w:val="20"/>
        </w:rPr>
        <w:t>о</w:t>
      </w:r>
      <w:r w:rsidRPr="009C0905">
        <w:rPr>
          <w:rFonts w:ascii="Palatino Linotype" w:hAnsi="Palatino Linotype"/>
          <w:i/>
          <w:sz w:val="20"/>
          <w:szCs w:val="20"/>
        </w:rPr>
        <w:t>го назначения</w:t>
      </w:r>
      <w:proofErr w:type="gramEnd"/>
      <w:r w:rsidRPr="009C0905">
        <w:rPr>
          <w:rFonts w:ascii="Palatino Linotype" w:hAnsi="Palatino Linotype"/>
          <w:i/>
          <w:sz w:val="20"/>
          <w:szCs w:val="20"/>
        </w:rPr>
        <w:t>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 xml:space="preserve">– утверждение государственных </w:t>
      </w:r>
      <w:proofErr w:type="gramStart"/>
      <w:r w:rsidRPr="009C0905">
        <w:rPr>
          <w:rFonts w:ascii="Palatino Linotype" w:hAnsi="Palatino Linotype"/>
          <w:i/>
          <w:sz w:val="20"/>
          <w:szCs w:val="20"/>
        </w:rPr>
        <w:t>программ обеспечения плодородия земель сельскохозяйственного назнач</w:t>
      </w:r>
      <w:r w:rsidRPr="009C0905">
        <w:rPr>
          <w:rFonts w:ascii="Palatino Linotype" w:hAnsi="Palatino Linotype"/>
          <w:i/>
          <w:sz w:val="20"/>
          <w:szCs w:val="20"/>
        </w:rPr>
        <w:t>е</w:t>
      </w:r>
      <w:r w:rsidRPr="009C0905">
        <w:rPr>
          <w:rFonts w:ascii="Palatino Linotype" w:hAnsi="Palatino Linotype"/>
          <w:i/>
          <w:sz w:val="20"/>
          <w:szCs w:val="20"/>
        </w:rPr>
        <w:t>ния</w:t>
      </w:r>
      <w:proofErr w:type="gramEnd"/>
      <w:r w:rsidRPr="009C0905">
        <w:rPr>
          <w:rFonts w:ascii="Palatino Linotype" w:hAnsi="Palatino Linotype"/>
          <w:i/>
          <w:sz w:val="20"/>
          <w:szCs w:val="20"/>
        </w:rPr>
        <w:t>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утверждение стандартов, норм, правил и регламентов проведения агротехнических, агрохимических, м</w:t>
      </w:r>
      <w:r w:rsidRPr="009C0905">
        <w:rPr>
          <w:rFonts w:ascii="Palatino Linotype" w:hAnsi="Palatino Linotype"/>
          <w:i/>
          <w:sz w:val="20"/>
          <w:szCs w:val="20"/>
        </w:rPr>
        <w:t>е</w:t>
      </w:r>
      <w:r w:rsidRPr="009C0905">
        <w:rPr>
          <w:rFonts w:ascii="Palatino Linotype" w:hAnsi="Palatino Linotype"/>
          <w:i/>
          <w:sz w:val="20"/>
          <w:szCs w:val="20"/>
        </w:rPr>
        <w:t>ли</w:t>
      </w:r>
      <w:r w:rsidRPr="009C0905">
        <w:rPr>
          <w:rFonts w:ascii="Palatino Linotype" w:hAnsi="Palatino Linotype"/>
          <w:i/>
          <w:sz w:val="20"/>
          <w:szCs w:val="20"/>
        </w:rPr>
        <w:t>о</w:t>
      </w:r>
      <w:r w:rsidRPr="009C0905">
        <w:rPr>
          <w:rFonts w:ascii="Palatino Linotype" w:hAnsi="Palatino Linotype"/>
          <w:i/>
          <w:sz w:val="20"/>
          <w:szCs w:val="20"/>
        </w:rPr>
        <w:t>ративных, фитосанитарных и противоэрозионных мероприятий;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координация деятельности соответствующих республиканских органов и местных исполнительных о</w:t>
      </w:r>
      <w:r w:rsidRPr="009C0905">
        <w:rPr>
          <w:rFonts w:ascii="Palatino Linotype" w:hAnsi="Palatino Linotype"/>
          <w:i/>
          <w:sz w:val="20"/>
          <w:szCs w:val="20"/>
        </w:rPr>
        <w:t>р</w:t>
      </w:r>
      <w:r w:rsidRPr="009C0905">
        <w:rPr>
          <w:rFonts w:ascii="Palatino Linotype" w:hAnsi="Palatino Linotype"/>
          <w:i/>
          <w:sz w:val="20"/>
          <w:szCs w:val="20"/>
        </w:rPr>
        <w:t>ганов государственной власти в области обеспечения плодородия земель сельскохозяйственного н</w:t>
      </w:r>
      <w:r w:rsidRPr="009C0905">
        <w:rPr>
          <w:rFonts w:ascii="Palatino Linotype" w:hAnsi="Palatino Linotype"/>
          <w:i/>
          <w:sz w:val="20"/>
          <w:szCs w:val="20"/>
        </w:rPr>
        <w:t>а</w:t>
      </w:r>
      <w:r w:rsidRPr="009C0905">
        <w:rPr>
          <w:rFonts w:ascii="Palatino Linotype" w:hAnsi="Palatino Linotype"/>
          <w:i/>
          <w:sz w:val="20"/>
          <w:szCs w:val="20"/>
        </w:rPr>
        <w:t>значения;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 xml:space="preserve">– определение </w:t>
      </w:r>
      <w:proofErr w:type="gramStart"/>
      <w:r w:rsidRPr="009C0905">
        <w:rPr>
          <w:rFonts w:ascii="Palatino Linotype" w:hAnsi="Palatino Linotype"/>
          <w:i/>
          <w:sz w:val="20"/>
          <w:szCs w:val="20"/>
        </w:rPr>
        <w:t>порядка осуществления государственного контроля обеспечения плодородия земель сельскох</w:t>
      </w:r>
      <w:r w:rsidRPr="009C0905">
        <w:rPr>
          <w:rFonts w:ascii="Palatino Linotype" w:hAnsi="Palatino Linotype"/>
          <w:i/>
          <w:sz w:val="20"/>
          <w:szCs w:val="20"/>
        </w:rPr>
        <w:t>о</w:t>
      </w:r>
      <w:r w:rsidRPr="009C0905">
        <w:rPr>
          <w:rFonts w:ascii="Palatino Linotype" w:hAnsi="Palatino Linotype"/>
          <w:i/>
          <w:sz w:val="20"/>
          <w:szCs w:val="20"/>
        </w:rPr>
        <w:t>зяйственного назначения</w:t>
      </w:r>
      <w:proofErr w:type="gramEnd"/>
      <w:r w:rsidRPr="009C0905">
        <w:rPr>
          <w:rFonts w:ascii="Palatino Linotype" w:hAnsi="Palatino Linotype"/>
          <w:i/>
          <w:sz w:val="20"/>
          <w:szCs w:val="20"/>
        </w:rPr>
        <w:t>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определение уполномоченного государственного органа Республики Таджикистан в области обеспечения плодородия земель сельскохозяйственного назначения и утверждение его положения;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осуществление иной компетенции, предусмотренной законодательством Республики Таджикистан в о</w:t>
      </w:r>
      <w:r w:rsidRPr="009C0905">
        <w:rPr>
          <w:rFonts w:ascii="Palatino Linotype" w:hAnsi="Palatino Linotype"/>
          <w:i/>
          <w:sz w:val="20"/>
          <w:szCs w:val="20"/>
        </w:rPr>
        <w:t>б</w:t>
      </w:r>
      <w:r w:rsidRPr="009C0905">
        <w:rPr>
          <w:rFonts w:ascii="Palatino Linotype" w:hAnsi="Palatino Linotype"/>
          <w:i/>
          <w:sz w:val="20"/>
          <w:szCs w:val="20"/>
        </w:rPr>
        <w:t>ласти обеспечения плодородия земель сельскохозяйственного назначения.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</w:p>
    <w:p w:rsidR="002B4A02" w:rsidRPr="009C0905" w:rsidRDefault="002B4A02" w:rsidP="002B4A02">
      <w:pPr>
        <w:ind w:firstLine="709"/>
        <w:rPr>
          <w:rStyle w:val="41"/>
          <w:rFonts w:ascii="Palatino Linotype" w:eastAsia="Tahoma" w:hAnsi="Palatino Linotype"/>
          <w:b/>
          <w:i/>
          <w:sz w:val="20"/>
          <w:szCs w:val="20"/>
        </w:rPr>
      </w:pPr>
      <w:r w:rsidRPr="009C0905">
        <w:rPr>
          <w:rStyle w:val="41"/>
          <w:rFonts w:ascii="Palatino Linotype" w:eastAsia="Tahoma" w:hAnsi="Palatino Linotype"/>
          <w:b/>
          <w:i/>
          <w:sz w:val="20"/>
          <w:szCs w:val="20"/>
        </w:rPr>
        <w:t xml:space="preserve">Статья 4. Полномочия уполномоченного государственного органа Республики Таджикистан </w:t>
      </w:r>
      <w:proofErr w:type="gramStart"/>
      <w:r w:rsidRPr="009C0905">
        <w:rPr>
          <w:rStyle w:val="41"/>
          <w:rFonts w:ascii="Palatino Linotype" w:eastAsia="Tahoma" w:hAnsi="Palatino Linotype"/>
          <w:b/>
          <w:i/>
          <w:sz w:val="20"/>
          <w:szCs w:val="20"/>
        </w:rPr>
        <w:t>в</w:t>
      </w:r>
      <w:proofErr w:type="gramEnd"/>
      <w:r w:rsidRPr="009C0905">
        <w:rPr>
          <w:rStyle w:val="41"/>
          <w:rFonts w:ascii="Palatino Linotype" w:eastAsia="Tahoma" w:hAnsi="Palatino Linotype"/>
          <w:b/>
          <w:i/>
          <w:sz w:val="20"/>
          <w:szCs w:val="20"/>
        </w:rPr>
        <w:t xml:space="preserve"> </w:t>
      </w:r>
    </w:p>
    <w:p w:rsidR="002B4A02" w:rsidRPr="009C0905" w:rsidRDefault="002B4A02" w:rsidP="002B4A02">
      <w:pPr>
        <w:ind w:firstLine="709"/>
        <w:rPr>
          <w:rStyle w:val="41"/>
          <w:rFonts w:ascii="Palatino Linotype" w:eastAsia="Tahoma" w:hAnsi="Palatino Linotype"/>
          <w:b/>
          <w:i/>
          <w:sz w:val="20"/>
          <w:szCs w:val="20"/>
        </w:rPr>
      </w:pPr>
      <w:r w:rsidRPr="009C0905">
        <w:rPr>
          <w:rStyle w:val="41"/>
          <w:rFonts w:ascii="Palatino Linotype" w:eastAsia="Tahoma" w:hAnsi="Palatino Linotype"/>
          <w:b/>
          <w:i/>
          <w:sz w:val="20"/>
          <w:szCs w:val="20"/>
        </w:rPr>
        <w:t xml:space="preserve">                 </w:t>
      </w:r>
      <w:r w:rsidR="009C0905">
        <w:rPr>
          <w:rStyle w:val="41"/>
          <w:rFonts w:ascii="Palatino Linotype" w:eastAsia="Tahoma" w:hAnsi="Palatino Linotype"/>
          <w:b/>
          <w:i/>
          <w:sz w:val="20"/>
          <w:szCs w:val="20"/>
        </w:rPr>
        <w:t xml:space="preserve">    </w:t>
      </w:r>
      <w:r w:rsidRPr="009C0905">
        <w:rPr>
          <w:rStyle w:val="41"/>
          <w:rFonts w:ascii="Palatino Linotype" w:eastAsia="Tahoma" w:hAnsi="Palatino Linotype"/>
          <w:b/>
          <w:i/>
          <w:sz w:val="20"/>
          <w:szCs w:val="20"/>
        </w:rPr>
        <w:t>области обеспечения плодородия земель сельскохозяйственного назначения</w:t>
      </w:r>
    </w:p>
    <w:p w:rsidR="002B4A02" w:rsidRPr="009C0905" w:rsidRDefault="002B4A02" w:rsidP="002B4A02">
      <w:pPr>
        <w:ind w:firstLine="709"/>
        <w:rPr>
          <w:rFonts w:ascii="Palatino Linotype" w:eastAsia="Tahoma" w:hAnsi="Palatino Linotype"/>
          <w:i/>
        </w:rPr>
      </w:pP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В полномочия уполномоченного государственного органа Республики Таджикистан в области обеспечения плодородия земель сельскохозяйственного назначения входит: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проведение научно-исследовательских, производственных работ и агрохимических мероприятий по почв</w:t>
      </w:r>
      <w:r w:rsidRPr="009C0905">
        <w:rPr>
          <w:rFonts w:ascii="Palatino Linotype" w:hAnsi="Palatino Linotype"/>
          <w:i/>
          <w:sz w:val="20"/>
          <w:szCs w:val="20"/>
        </w:rPr>
        <w:t>о</w:t>
      </w:r>
      <w:r w:rsidRPr="009C0905">
        <w:rPr>
          <w:rFonts w:ascii="Palatino Linotype" w:hAnsi="Palatino Linotype"/>
          <w:i/>
          <w:sz w:val="20"/>
          <w:szCs w:val="20"/>
        </w:rPr>
        <w:t>ведению и агрохимии;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контроль исполнения стандартов, норм, правил и регламентов проведения агротехнических, агрохимич</w:t>
      </w:r>
      <w:r w:rsidRPr="009C0905">
        <w:rPr>
          <w:rFonts w:ascii="Palatino Linotype" w:hAnsi="Palatino Linotype"/>
          <w:i/>
          <w:sz w:val="20"/>
          <w:szCs w:val="20"/>
        </w:rPr>
        <w:t>е</w:t>
      </w:r>
      <w:r w:rsidRPr="009C0905">
        <w:rPr>
          <w:rFonts w:ascii="Palatino Linotype" w:hAnsi="Palatino Linotype"/>
          <w:i/>
          <w:sz w:val="20"/>
          <w:szCs w:val="20"/>
        </w:rPr>
        <w:t>ских, мелиоративных, фитосанитарных и противоэрозионных мероприятий;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получение от землепользователей сведений об использовании агрохимических веществ и пест</w:t>
      </w:r>
      <w:r w:rsidRPr="009C0905">
        <w:rPr>
          <w:rFonts w:ascii="Palatino Linotype" w:hAnsi="Palatino Linotype"/>
          <w:i/>
          <w:sz w:val="20"/>
          <w:szCs w:val="20"/>
        </w:rPr>
        <w:t>и</w:t>
      </w:r>
      <w:r w:rsidRPr="009C0905">
        <w:rPr>
          <w:rFonts w:ascii="Palatino Linotype" w:hAnsi="Palatino Linotype"/>
          <w:i/>
          <w:sz w:val="20"/>
          <w:szCs w:val="20"/>
        </w:rPr>
        <w:t>цидов;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 xml:space="preserve">– учёт </w:t>
      </w:r>
      <w:proofErr w:type="gramStart"/>
      <w:r w:rsidRPr="009C0905">
        <w:rPr>
          <w:rFonts w:ascii="Palatino Linotype" w:hAnsi="Palatino Linotype"/>
          <w:i/>
          <w:sz w:val="20"/>
          <w:szCs w:val="20"/>
        </w:rPr>
        <w:t>результатов обеспечения плодородия земель сельскохозяйственного назначения</w:t>
      </w:r>
      <w:proofErr w:type="gramEnd"/>
      <w:r w:rsidRPr="009C0905">
        <w:rPr>
          <w:rFonts w:ascii="Palatino Linotype" w:hAnsi="Palatino Linotype"/>
          <w:i/>
          <w:sz w:val="20"/>
          <w:szCs w:val="20"/>
        </w:rPr>
        <w:t xml:space="preserve"> и мониторинг их плодородия;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 xml:space="preserve">– определение </w:t>
      </w:r>
      <w:proofErr w:type="gramStart"/>
      <w:r w:rsidRPr="009C0905">
        <w:rPr>
          <w:rFonts w:ascii="Palatino Linotype" w:hAnsi="Palatino Linotype"/>
          <w:i/>
          <w:sz w:val="20"/>
          <w:szCs w:val="20"/>
        </w:rPr>
        <w:t>порядка обеспечения плодородия земель сельскохозяйственного назначения</w:t>
      </w:r>
      <w:proofErr w:type="gramEnd"/>
      <w:r w:rsidRPr="009C0905">
        <w:rPr>
          <w:rFonts w:ascii="Palatino Linotype" w:hAnsi="Palatino Linotype"/>
          <w:i/>
          <w:sz w:val="20"/>
          <w:szCs w:val="20"/>
        </w:rPr>
        <w:t>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разработка и обеспечение выполнения плана агротехнических, агрохимических, мелиоративных, фитос</w:t>
      </w:r>
      <w:r w:rsidRPr="009C0905">
        <w:rPr>
          <w:rFonts w:ascii="Palatino Linotype" w:hAnsi="Palatino Linotype"/>
          <w:i/>
          <w:sz w:val="20"/>
          <w:szCs w:val="20"/>
        </w:rPr>
        <w:t>а</w:t>
      </w:r>
      <w:r w:rsidRPr="009C0905">
        <w:rPr>
          <w:rFonts w:ascii="Palatino Linotype" w:hAnsi="Palatino Linotype"/>
          <w:i/>
          <w:sz w:val="20"/>
          <w:szCs w:val="20"/>
        </w:rPr>
        <w:t>нитарных и противоэрозионных мероприятий;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разработка плана мероприятий по реабилитации земель сельскохозяйственного назначения, з</w:t>
      </w:r>
      <w:r w:rsidRPr="009C0905">
        <w:rPr>
          <w:rFonts w:ascii="Palatino Linotype" w:hAnsi="Palatino Linotype"/>
          <w:i/>
          <w:sz w:val="20"/>
          <w:szCs w:val="20"/>
        </w:rPr>
        <w:t>а</w:t>
      </w:r>
      <w:r w:rsidRPr="009C0905">
        <w:rPr>
          <w:rFonts w:ascii="Palatino Linotype" w:hAnsi="Palatino Linotype"/>
          <w:i/>
          <w:sz w:val="20"/>
          <w:szCs w:val="20"/>
        </w:rPr>
        <w:t>грязненных радионуклидами, тяжелыми металлами и другими веществами;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lastRenderedPageBreak/>
        <w:t>– контроль над качеством агрохимических веществ и пестицидов, используемых в целях обеспечения плод</w:t>
      </w:r>
      <w:r w:rsidRPr="009C0905">
        <w:rPr>
          <w:rFonts w:ascii="Palatino Linotype" w:hAnsi="Palatino Linotype"/>
          <w:i/>
          <w:sz w:val="20"/>
          <w:szCs w:val="20"/>
        </w:rPr>
        <w:t>о</w:t>
      </w:r>
      <w:r w:rsidRPr="009C0905">
        <w:rPr>
          <w:rFonts w:ascii="Palatino Linotype" w:hAnsi="Palatino Linotype"/>
          <w:i/>
          <w:sz w:val="20"/>
          <w:szCs w:val="20"/>
        </w:rPr>
        <w:t>родия земель сельскохозяйственного назначения, и безопасным обращением с ними;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государственный контроль над воспроизводством земель сельскохозяйственного назначения и их раци</w:t>
      </w:r>
      <w:r w:rsidRPr="009C0905">
        <w:rPr>
          <w:rFonts w:ascii="Palatino Linotype" w:hAnsi="Palatino Linotype"/>
          <w:i/>
          <w:sz w:val="20"/>
          <w:szCs w:val="20"/>
        </w:rPr>
        <w:t>о</w:t>
      </w:r>
      <w:r w:rsidRPr="009C0905">
        <w:rPr>
          <w:rFonts w:ascii="Palatino Linotype" w:hAnsi="Palatino Linotype"/>
          <w:i/>
          <w:sz w:val="20"/>
          <w:szCs w:val="20"/>
        </w:rPr>
        <w:t>нальным использованием с целью обеспечения соблюдения землепользователями требований законодательства Ре</w:t>
      </w:r>
      <w:r w:rsidRPr="009C0905">
        <w:rPr>
          <w:rFonts w:ascii="Palatino Linotype" w:hAnsi="Palatino Linotype"/>
          <w:i/>
          <w:sz w:val="20"/>
          <w:szCs w:val="20"/>
        </w:rPr>
        <w:t>с</w:t>
      </w:r>
      <w:r w:rsidRPr="009C0905">
        <w:rPr>
          <w:rFonts w:ascii="Palatino Linotype" w:hAnsi="Palatino Linotype"/>
          <w:i/>
          <w:sz w:val="20"/>
          <w:szCs w:val="20"/>
        </w:rPr>
        <w:t>публики Таджикистан о земле;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учёт эталонных участков земель сельскохозяйственного назначения;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создание банка данных в области обеспечения плодородия земель сельскохозяйственного назнач</w:t>
      </w:r>
      <w:r w:rsidRPr="009C0905">
        <w:rPr>
          <w:rFonts w:ascii="Palatino Linotype" w:hAnsi="Palatino Linotype"/>
          <w:i/>
          <w:sz w:val="20"/>
          <w:szCs w:val="20"/>
        </w:rPr>
        <w:t>е</w:t>
      </w:r>
      <w:r w:rsidRPr="009C0905">
        <w:rPr>
          <w:rFonts w:ascii="Palatino Linotype" w:hAnsi="Palatino Linotype"/>
          <w:i/>
          <w:sz w:val="20"/>
          <w:szCs w:val="20"/>
        </w:rPr>
        <w:t>ния;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осуществление иных полномочий предусмотренных законодательством Республики Таджикистан в о</w:t>
      </w:r>
      <w:r w:rsidRPr="009C0905">
        <w:rPr>
          <w:rFonts w:ascii="Palatino Linotype" w:hAnsi="Palatino Linotype"/>
          <w:i/>
          <w:sz w:val="20"/>
          <w:szCs w:val="20"/>
        </w:rPr>
        <w:t>б</w:t>
      </w:r>
      <w:r w:rsidRPr="009C0905">
        <w:rPr>
          <w:rFonts w:ascii="Palatino Linotype" w:hAnsi="Palatino Linotype"/>
          <w:i/>
          <w:sz w:val="20"/>
          <w:szCs w:val="20"/>
        </w:rPr>
        <w:t>ласти обеспечения плодородия земель сельскохозяйственного назначения.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</w:p>
    <w:p w:rsidR="002B4A02" w:rsidRPr="009C0905" w:rsidRDefault="002B4A02" w:rsidP="002B4A02">
      <w:pPr>
        <w:ind w:firstLine="709"/>
        <w:rPr>
          <w:rStyle w:val="41"/>
          <w:rFonts w:ascii="Palatino Linotype" w:eastAsia="Tahoma" w:hAnsi="Palatino Linotype"/>
          <w:b/>
          <w:i/>
          <w:sz w:val="20"/>
          <w:szCs w:val="20"/>
        </w:rPr>
      </w:pPr>
      <w:bookmarkStart w:id="0" w:name="bookmark0"/>
      <w:r w:rsidRPr="009C0905">
        <w:rPr>
          <w:rStyle w:val="41"/>
          <w:rFonts w:ascii="Palatino Linotype" w:eastAsia="Tahoma" w:hAnsi="Palatino Linotype"/>
          <w:b/>
          <w:i/>
          <w:sz w:val="20"/>
          <w:szCs w:val="20"/>
        </w:rPr>
        <w:t>Статья 4</w:t>
      </w:r>
      <w:r w:rsidRPr="009C0905">
        <w:rPr>
          <w:rStyle w:val="41"/>
          <w:rFonts w:ascii="Palatino Linotype" w:eastAsia="Tahoma" w:hAnsi="Palatino Linotype"/>
          <w:b/>
          <w:i/>
          <w:sz w:val="20"/>
          <w:szCs w:val="20"/>
          <w:vertAlign w:val="superscript"/>
        </w:rPr>
        <w:t>1</w:t>
      </w:r>
      <w:r w:rsidRPr="009C0905">
        <w:rPr>
          <w:rStyle w:val="41"/>
          <w:rFonts w:ascii="Palatino Linotype" w:eastAsia="Tahoma" w:hAnsi="Palatino Linotype"/>
          <w:b/>
          <w:i/>
          <w:sz w:val="20"/>
          <w:szCs w:val="20"/>
        </w:rPr>
        <w:t>. Полномочия местных исполнительных органов государственной власти в области</w:t>
      </w:r>
    </w:p>
    <w:p w:rsidR="002B4A02" w:rsidRPr="009C0905" w:rsidRDefault="002B4A02" w:rsidP="002B4A02">
      <w:pPr>
        <w:ind w:firstLine="709"/>
        <w:rPr>
          <w:rStyle w:val="41"/>
          <w:rFonts w:ascii="Palatino Linotype" w:eastAsia="Tahoma" w:hAnsi="Palatino Linotype"/>
          <w:b/>
          <w:i/>
          <w:sz w:val="20"/>
          <w:szCs w:val="20"/>
        </w:rPr>
      </w:pPr>
      <w:r w:rsidRPr="009C0905">
        <w:rPr>
          <w:rStyle w:val="41"/>
          <w:rFonts w:ascii="Palatino Linotype" w:eastAsia="Tahoma" w:hAnsi="Palatino Linotype"/>
          <w:b/>
          <w:i/>
          <w:sz w:val="20"/>
          <w:szCs w:val="20"/>
        </w:rPr>
        <w:t xml:space="preserve">                   </w:t>
      </w:r>
      <w:r w:rsidR="009C0905">
        <w:rPr>
          <w:rStyle w:val="41"/>
          <w:rFonts w:ascii="Palatino Linotype" w:eastAsia="Tahoma" w:hAnsi="Palatino Linotype"/>
          <w:b/>
          <w:i/>
          <w:sz w:val="20"/>
          <w:szCs w:val="20"/>
        </w:rPr>
        <w:t xml:space="preserve">  </w:t>
      </w:r>
      <w:r w:rsidRPr="009C0905">
        <w:rPr>
          <w:rStyle w:val="41"/>
          <w:rFonts w:ascii="Palatino Linotype" w:eastAsia="Tahoma" w:hAnsi="Palatino Linotype"/>
          <w:b/>
          <w:i/>
          <w:sz w:val="20"/>
          <w:szCs w:val="20"/>
        </w:rPr>
        <w:t>обеспечения плодородия земель сельскохозяйственного назначения</w:t>
      </w:r>
      <w:bookmarkEnd w:id="0"/>
    </w:p>
    <w:p w:rsidR="002B4A02" w:rsidRPr="009C0905" w:rsidRDefault="002B4A02" w:rsidP="002B4A02">
      <w:pPr>
        <w:ind w:firstLine="709"/>
        <w:rPr>
          <w:rFonts w:ascii="Palatino Linotype" w:eastAsia="Tahoma" w:hAnsi="Palatino Linotype"/>
          <w:i/>
        </w:rPr>
      </w:pPr>
    </w:p>
    <w:p w:rsidR="002B4A02" w:rsidRPr="009C0905" w:rsidRDefault="002B4A02" w:rsidP="002B4A02">
      <w:pPr>
        <w:pStyle w:val="10"/>
        <w:shd w:val="clear" w:color="auto" w:fill="auto"/>
        <w:tabs>
          <w:tab w:val="left" w:pos="4086"/>
          <w:tab w:val="left" w:pos="5776"/>
        </w:tabs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В полномочия местных исполнительных органов государственной власти в области обеспечения плодородия земель сельскохозяйственного назначения входит:</w:t>
      </w:r>
    </w:p>
    <w:p w:rsidR="002B4A02" w:rsidRPr="009C0905" w:rsidRDefault="002B4A02" w:rsidP="002B4A02">
      <w:pPr>
        <w:pStyle w:val="10"/>
        <w:shd w:val="clear" w:color="auto" w:fill="auto"/>
        <w:tabs>
          <w:tab w:val="left" w:pos="4086"/>
          <w:tab w:val="left" w:pos="5776"/>
        </w:tabs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содействие в привлечении внешних и внутренних инвестиций для обеспечения плодородия земель сельск</w:t>
      </w:r>
      <w:r w:rsidRPr="009C0905">
        <w:rPr>
          <w:rFonts w:ascii="Palatino Linotype" w:hAnsi="Palatino Linotype"/>
          <w:i/>
          <w:sz w:val="20"/>
          <w:szCs w:val="20"/>
        </w:rPr>
        <w:t>о</w:t>
      </w:r>
      <w:r w:rsidRPr="009C0905">
        <w:rPr>
          <w:rFonts w:ascii="Palatino Linotype" w:hAnsi="Palatino Linotype"/>
          <w:i/>
          <w:sz w:val="20"/>
          <w:szCs w:val="20"/>
        </w:rPr>
        <w:t>хозяйственного назначения;</w:t>
      </w:r>
    </w:p>
    <w:p w:rsidR="002B4A02" w:rsidRPr="009C0905" w:rsidRDefault="002B4A02" w:rsidP="002B4A02">
      <w:pPr>
        <w:pStyle w:val="10"/>
        <w:shd w:val="clear" w:color="auto" w:fill="auto"/>
        <w:tabs>
          <w:tab w:val="left" w:pos="4086"/>
          <w:tab w:val="left" w:pos="5776"/>
        </w:tabs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сотрудничество в проведении мониторинга плодородия земель сельскохозяйственного назначения;</w:t>
      </w:r>
    </w:p>
    <w:p w:rsidR="002B4A02" w:rsidRPr="009C0905" w:rsidRDefault="002B4A02" w:rsidP="002B4A02">
      <w:pPr>
        <w:pStyle w:val="10"/>
        <w:shd w:val="clear" w:color="auto" w:fill="auto"/>
        <w:tabs>
          <w:tab w:val="left" w:pos="4086"/>
          <w:tab w:val="left" w:pos="5776"/>
        </w:tabs>
        <w:spacing w:line="240" w:lineRule="auto"/>
        <w:ind w:firstLine="709"/>
        <w:jc w:val="left"/>
        <w:rPr>
          <w:rFonts w:ascii="Palatino Linotype" w:hAnsi="Palatino Linotype"/>
          <w:i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осуществление иных полномочий, предусмотренных законодательством Республики Таджикистан, в о</w:t>
      </w:r>
      <w:r w:rsidRPr="009C0905">
        <w:rPr>
          <w:rFonts w:ascii="Palatino Linotype" w:hAnsi="Palatino Linotype"/>
          <w:i/>
          <w:sz w:val="20"/>
          <w:szCs w:val="20"/>
        </w:rPr>
        <w:t>б</w:t>
      </w:r>
      <w:r w:rsidRPr="009C0905">
        <w:rPr>
          <w:rFonts w:ascii="Palatino Linotype" w:hAnsi="Palatino Linotype"/>
          <w:i/>
          <w:sz w:val="20"/>
          <w:szCs w:val="20"/>
        </w:rPr>
        <w:t>ла</w:t>
      </w:r>
      <w:r w:rsidRPr="009C0905">
        <w:rPr>
          <w:rFonts w:ascii="Palatino Linotype" w:hAnsi="Palatino Linotype"/>
          <w:i/>
          <w:sz w:val="20"/>
          <w:szCs w:val="20"/>
        </w:rPr>
        <w:t>с</w:t>
      </w:r>
      <w:r w:rsidRPr="009C0905">
        <w:rPr>
          <w:rFonts w:ascii="Palatino Linotype" w:hAnsi="Palatino Linotype"/>
          <w:i/>
          <w:sz w:val="20"/>
          <w:szCs w:val="20"/>
        </w:rPr>
        <w:t>ти обеспечения плодородия земель</w:t>
      </w:r>
      <w:r w:rsidRPr="009C0905">
        <w:rPr>
          <w:rStyle w:val="8pt"/>
          <w:rFonts w:ascii="Palatino Linotype" w:hAnsi="Palatino Linotype"/>
          <w:i/>
          <w:sz w:val="20"/>
          <w:szCs w:val="20"/>
        </w:rPr>
        <w:t xml:space="preserve"> сельскохозяйственного</w:t>
      </w:r>
      <w:r w:rsidRPr="009C0905">
        <w:rPr>
          <w:rFonts w:ascii="Palatino Linotype" w:hAnsi="Palatino Linotype"/>
          <w:i/>
          <w:sz w:val="20"/>
          <w:szCs w:val="20"/>
        </w:rPr>
        <w:t xml:space="preserve"> назначения.</w:t>
      </w:r>
    </w:p>
    <w:p w:rsidR="009C0905" w:rsidRDefault="009C0905" w:rsidP="002B4A02">
      <w:pPr>
        <w:pStyle w:val="10"/>
        <w:shd w:val="clear" w:color="auto" w:fill="auto"/>
        <w:tabs>
          <w:tab w:val="left" w:pos="4086"/>
          <w:tab w:val="left" w:pos="5776"/>
        </w:tabs>
        <w:spacing w:line="240" w:lineRule="auto"/>
        <w:ind w:firstLine="709"/>
        <w:jc w:val="left"/>
        <w:rPr>
          <w:rFonts w:ascii="Palatino Linotype" w:hAnsi="Palatino Linotype"/>
          <w:b/>
          <w:sz w:val="20"/>
          <w:szCs w:val="20"/>
        </w:rPr>
      </w:pPr>
    </w:p>
    <w:p w:rsidR="002B4A02" w:rsidRPr="009C0905" w:rsidRDefault="002B4A02" w:rsidP="002B4A02">
      <w:pPr>
        <w:pStyle w:val="10"/>
        <w:shd w:val="clear" w:color="auto" w:fill="auto"/>
        <w:tabs>
          <w:tab w:val="left" w:pos="4086"/>
          <w:tab w:val="left" w:pos="5776"/>
        </w:tabs>
        <w:spacing w:line="240" w:lineRule="auto"/>
        <w:ind w:firstLine="709"/>
        <w:jc w:val="left"/>
        <w:rPr>
          <w:rFonts w:ascii="Palatino Linotype" w:hAnsi="Palatino Linotype"/>
          <w:b/>
          <w:sz w:val="20"/>
          <w:szCs w:val="20"/>
        </w:rPr>
      </w:pPr>
      <w:r w:rsidRPr="009C0905">
        <w:rPr>
          <w:rFonts w:ascii="Palatino Linotype" w:hAnsi="Palatino Linotype"/>
          <w:b/>
          <w:sz w:val="20"/>
          <w:szCs w:val="20"/>
        </w:rPr>
        <w:t>(Глава 2 в редакции ЗРТ от 26.07.14 г., №1119)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F0417C" w:rsidRPr="009C0905" w:rsidRDefault="00D52AF4">
      <w:pPr>
        <w:pStyle w:val="4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ГЛАВА 3. </w:t>
      </w:r>
    </w:p>
    <w:p w:rsidR="00D52AF4" w:rsidRPr="009C0905" w:rsidRDefault="00D52AF4">
      <w:pPr>
        <w:pStyle w:val="4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ПРАВА И ОБЯЗАННОСТИ ЗЕМЛЕПОЛЬЗОВАТЕЛЕЙ В ОБЛАСТИ </w:t>
      </w:r>
    </w:p>
    <w:p w:rsidR="00D52AF4" w:rsidRPr="009C0905" w:rsidRDefault="00D52AF4">
      <w:pPr>
        <w:jc w:val="center"/>
        <w:rPr>
          <w:rFonts w:ascii="Palatino Linotype" w:hAnsi="Palatino Linotype"/>
          <w:b/>
          <w:bCs/>
        </w:rPr>
      </w:pPr>
      <w:r w:rsidRPr="009C0905">
        <w:rPr>
          <w:rFonts w:ascii="Palatino Linotype" w:hAnsi="Palatino Linotype"/>
          <w:b/>
          <w:bCs/>
        </w:rPr>
        <w:t>ОБЕСПЕЧЕНИЯ ПЛОДОРОДИЯ ЗЕМЕЛЬ СЕЛЬСКОХОЗЯЙСТВЕННОГО 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F0417C" w:rsidRPr="009C0905" w:rsidRDefault="00D52AF4" w:rsidP="00F0417C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Статья 5. Права землепользователей в области обеспечения плодородия земель</w:t>
      </w:r>
      <w:r w:rsidR="00F0417C" w:rsidRPr="009C0905">
        <w:rPr>
          <w:rFonts w:ascii="Palatino Linotype" w:hAnsi="Palatino Linotype"/>
        </w:rPr>
        <w:t xml:space="preserve"> </w:t>
      </w:r>
    </w:p>
    <w:p w:rsidR="00D52AF4" w:rsidRPr="009C0905" w:rsidRDefault="00F0417C" w:rsidP="00F0417C">
      <w:pPr>
        <w:pStyle w:val="5"/>
        <w:rPr>
          <w:rFonts w:ascii="Palatino Linotype" w:hAnsi="Palatino Linotype"/>
          <w:b w:val="0"/>
          <w:bCs w:val="0"/>
        </w:rPr>
      </w:pPr>
      <w:r w:rsidRPr="009C0905">
        <w:rPr>
          <w:rFonts w:ascii="Palatino Linotype" w:hAnsi="Palatino Linotype"/>
        </w:rPr>
        <w:t xml:space="preserve">                  </w:t>
      </w:r>
      <w:r w:rsidR="00D52AF4" w:rsidRPr="009C0905">
        <w:rPr>
          <w:rFonts w:ascii="Palatino Linotype" w:hAnsi="Palatino Linotype"/>
        </w:rPr>
        <w:t>сельскохозяйственного</w:t>
      </w:r>
      <w:r w:rsidRPr="009C0905">
        <w:rPr>
          <w:rFonts w:ascii="Palatino Linotype" w:hAnsi="Palatino Linotype"/>
        </w:rPr>
        <w:t xml:space="preserve"> </w:t>
      </w:r>
      <w:r w:rsidR="00D52AF4" w:rsidRPr="009C0905">
        <w:rPr>
          <w:rFonts w:ascii="Palatino Linotype" w:hAnsi="Palatino Linotype"/>
          <w:bCs w:val="0"/>
        </w:rPr>
        <w:t>назначения</w:t>
      </w:r>
    </w:p>
    <w:p w:rsidR="00D52AF4" w:rsidRPr="009C0905" w:rsidRDefault="00D52AF4" w:rsidP="00F0417C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Землепользователи имеют право: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проводить агротехнические, агрохимические, мелиоративные, фитосанитарные и противоэрозио</w:t>
      </w:r>
      <w:r w:rsidRPr="009C0905">
        <w:rPr>
          <w:rFonts w:ascii="Palatino Linotype" w:hAnsi="Palatino Linotype"/>
        </w:rPr>
        <w:t>н</w:t>
      </w:r>
      <w:r w:rsidRPr="009C0905">
        <w:rPr>
          <w:rFonts w:ascii="Palatino Linotype" w:hAnsi="Palatino Linotype"/>
        </w:rPr>
        <w:t>ные мер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приятия по воспроизводству плодородия земель сельскохозяйственного назначения;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получать в установленном  Правительством  Республики  Таджикистан порядке  информацию о с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стоянии плодородия почвы на своих используемых земельных участках и динамике изменения его состо</w:t>
      </w:r>
      <w:r w:rsidRPr="009C0905">
        <w:rPr>
          <w:rFonts w:ascii="Palatino Linotype" w:hAnsi="Palatino Linotype"/>
        </w:rPr>
        <w:t>я</w:t>
      </w:r>
      <w:r w:rsidRPr="009C0905">
        <w:rPr>
          <w:rFonts w:ascii="Palatino Linotype" w:hAnsi="Palatino Linotype"/>
        </w:rPr>
        <w:t>ния.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Статья 6.  Обязанность землепользователей в  области  обеспечения плодородия земель </w:t>
      </w:r>
    </w:p>
    <w:p w:rsidR="00D52AF4" w:rsidRPr="009C0905" w:rsidRDefault="00D52AF4">
      <w:pPr>
        <w:ind w:firstLine="709"/>
        <w:rPr>
          <w:rFonts w:ascii="Palatino Linotype" w:hAnsi="Palatino Linotype"/>
          <w:b/>
          <w:bCs/>
        </w:rPr>
      </w:pPr>
      <w:r w:rsidRPr="009C0905">
        <w:rPr>
          <w:rFonts w:ascii="Palatino Linotype" w:hAnsi="Palatino Linotype"/>
          <w:b/>
          <w:bCs/>
        </w:rPr>
        <w:t xml:space="preserve">                   сельскохозяйственного 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Землепользователи обязаны: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осуществлять производство сельскохозяйственной продукции способами,  обеспечивающими  во</w:t>
      </w:r>
      <w:r w:rsidRPr="009C0905">
        <w:rPr>
          <w:rFonts w:ascii="Palatino Linotype" w:hAnsi="Palatino Linotype"/>
        </w:rPr>
        <w:t>с</w:t>
      </w:r>
      <w:r w:rsidRPr="009C0905">
        <w:rPr>
          <w:rFonts w:ascii="Palatino Linotype" w:hAnsi="Palatino Linotype"/>
        </w:rPr>
        <w:t>производство плодородия земель,  исключающими неблагоприятное воздействие на окружающую пр</w:t>
      </w:r>
      <w:r w:rsidRPr="009C0905">
        <w:rPr>
          <w:rFonts w:ascii="Palatino Linotype" w:hAnsi="Palatino Linotype"/>
        </w:rPr>
        <w:t>и</w:t>
      </w:r>
      <w:r w:rsidRPr="009C0905">
        <w:rPr>
          <w:rFonts w:ascii="Palatino Linotype" w:hAnsi="Palatino Linotype"/>
        </w:rPr>
        <w:t>родную среду;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proofErr w:type="gramStart"/>
      <w:r w:rsidRPr="009C0905">
        <w:rPr>
          <w:rFonts w:ascii="Palatino Linotype" w:hAnsi="Palatino Linotype"/>
        </w:rPr>
        <w:t>соблюдать стандарты,  нормы, нормативы, правила и регламенты проведения агротехнических,  а</w:t>
      </w:r>
      <w:r w:rsidRPr="009C0905">
        <w:rPr>
          <w:rFonts w:ascii="Palatino Linotype" w:hAnsi="Palatino Linotype"/>
        </w:rPr>
        <w:t>г</w:t>
      </w:r>
      <w:r w:rsidRPr="009C0905">
        <w:rPr>
          <w:rFonts w:ascii="Palatino Linotype" w:hAnsi="Palatino Linotype"/>
        </w:rPr>
        <w:t>рохимич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ских, мелиоративных, фитосанитарных, противоэрозионных мероприятий;</w:t>
      </w:r>
      <w:proofErr w:type="gramEnd"/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представлять в соответствующие органы исполнительной власти  сведения об использовании </w:t>
      </w:r>
      <w:proofErr w:type="spellStart"/>
      <w:r w:rsidRPr="009C0905">
        <w:rPr>
          <w:rFonts w:ascii="Palatino Linotype" w:hAnsi="Palatino Linotype"/>
        </w:rPr>
        <w:t>агр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химикатов</w:t>
      </w:r>
      <w:proofErr w:type="spellEnd"/>
      <w:r w:rsidRPr="009C0905">
        <w:rPr>
          <w:rFonts w:ascii="Palatino Linotype" w:hAnsi="Palatino Linotype"/>
        </w:rPr>
        <w:t xml:space="preserve"> и пестицидов в порядке,  установленном нормативными правовыми актами Республики Тадж</w:t>
      </w:r>
      <w:r w:rsidRPr="009C0905">
        <w:rPr>
          <w:rFonts w:ascii="Palatino Linotype" w:hAnsi="Palatino Linotype"/>
        </w:rPr>
        <w:t>и</w:t>
      </w:r>
      <w:r w:rsidRPr="009C0905">
        <w:rPr>
          <w:rFonts w:ascii="Palatino Linotype" w:hAnsi="Palatino Linotype"/>
        </w:rPr>
        <w:t>кистан;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содействовать проведению почвенного агрохимического, фитосанитарного и эколого-токсикологического о</w:t>
      </w:r>
      <w:r w:rsidRPr="009C0905">
        <w:rPr>
          <w:rFonts w:ascii="Palatino Linotype" w:hAnsi="Palatino Linotype"/>
        </w:rPr>
        <w:t>б</w:t>
      </w:r>
      <w:r w:rsidRPr="009C0905">
        <w:rPr>
          <w:rFonts w:ascii="Palatino Linotype" w:hAnsi="Palatino Linotype"/>
        </w:rPr>
        <w:t>следований  земель  сельскохозяйственного назначения;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информировать соответствующие органы исполнительной власти о фактах  деградации  земель сельскохозяйственного назначения и загрязнения почвы на земельных участках, находящихся в их польз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вании;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выполнять другие обязанности, предусмотренные нормативными правовыми актами Республики Таджик</w:t>
      </w:r>
      <w:r w:rsidRPr="009C0905">
        <w:rPr>
          <w:rFonts w:ascii="Palatino Linotype" w:hAnsi="Palatino Linotype"/>
        </w:rPr>
        <w:t>и</w:t>
      </w:r>
      <w:r w:rsidRPr="009C0905">
        <w:rPr>
          <w:rFonts w:ascii="Palatino Linotype" w:hAnsi="Palatino Linotype"/>
        </w:rPr>
        <w:t>стан.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lastRenderedPageBreak/>
        <w:t xml:space="preserve">      </w:t>
      </w:r>
    </w:p>
    <w:p w:rsidR="00444F6B" w:rsidRPr="009C0905" w:rsidRDefault="00D52AF4">
      <w:pPr>
        <w:pStyle w:val="4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ГЛАВА 4.  </w:t>
      </w:r>
    </w:p>
    <w:p w:rsidR="00D52AF4" w:rsidRPr="009C0905" w:rsidRDefault="00D52AF4">
      <w:pPr>
        <w:pStyle w:val="4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ГОСУДАРСТВЕННОЕ РЕГУЛИРОВАНИЕ  ДЕЯТЕЛЬНОСТИ  В  ОБЛАСТИ</w:t>
      </w:r>
    </w:p>
    <w:p w:rsidR="00D52AF4" w:rsidRPr="009C0905" w:rsidRDefault="00D52AF4">
      <w:pPr>
        <w:jc w:val="center"/>
        <w:rPr>
          <w:rFonts w:ascii="Palatino Linotype" w:hAnsi="Palatino Linotype"/>
          <w:b/>
          <w:bCs/>
        </w:rPr>
      </w:pPr>
      <w:r w:rsidRPr="009C0905">
        <w:rPr>
          <w:rFonts w:ascii="Palatino Linotype" w:hAnsi="Palatino Linotype"/>
          <w:b/>
          <w:bCs/>
        </w:rPr>
        <w:t xml:space="preserve">    ОБЕСПЕЧЕНИЯ ПЛОДОРОДИЯ ЗЕМЕЛЬ СЕЛЬСКОХОЗЯЙСТВЕННОГО 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Статья 7. Основные направления государственного регулирования деятельности в области </w:t>
      </w:r>
    </w:p>
    <w:p w:rsidR="00D52AF4" w:rsidRPr="009C0905" w:rsidRDefault="00D52AF4">
      <w:pPr>
        <w:ind w:firstLine="709"/>
        <w:rPr>
          <w:rFonts w:ascii="Palatino Linotype" w:hAnsi="Palatino Linotype"/>
          <w:b/>
          <w:bCs/>
        </w:rPr>
      </w:pPr>
      <w:r w:rsidRPr="009C0905">
        <w:rPr>
          <w:rFonts w:ascii="Palatino Linotype" w:hAnsi="Palatino Linotype"/>
          <w:b/>
          <w:bCs/>
        </w:rPr>
        <w:t xml:space="preserve">                   обеспечения плодородия земель сельскохозяйственного 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Основными направлениями  государственного  регулирования деятельности в области плодородия земель сельскохозяйственного назначения являются: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разработка и принятие нормативных правовых актов в области плодородия земель сельскохозяйс</w:t>
      </w:r>
      <w:r w:rsidRPr="009C0905">
        <w:rPr>
          <w:rFonts w:ascii="Palatino Linotype" w:hAnsi="Palatino Linotype"/>
        </w:rPr>
        <w:t>т</w:t>
      </w:r>
      <w:r w:rsidRPr="009C0905">
        <w:rPr>
          <w:rFonts w:ascii="Palatino Linotype" w:hAnsi="Palatino Linotype"/>
        </w:rPr>
        <w:t>венного н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 xml:space="preserve">значения и </w:t>
      </w:r>
      <w:proofErr w:type="gramStart"/>
      <w:r w:rsidRPr="009C0905">
        <w:rPr>
          <w:rFonts w:ascii="Palatino Linotype" w:hAnsi="Palatino Linotype"/>
        </w:rPr>
        <w:t>контроль за</w:t>
      </w:r>
      <w:proofErr w:type="gramEnd"/>
      <w:r w:rsidRPr="009C0905">
        <w:rPr>
          <w:rFonts w:ascii="Palatino Linotype" w:hAnsi="Palatino Linotype"/>
        </w:rPr>
        <w:t xml:space="preserve"> соблюдением указанных актов;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осуществление инвестиционной  </w:t>
      </w:r>
      <w:proofErr w:type="gramStart"/>
      <w:r w:rsidRPr="009C0905">
        <w:rPr>
          <w:rFonts w:ascii="Palatino Linotype" w:hAnsi="Palatino Linotype"/>
        </w:rPr>
        <w:t>политики в области обеспечения плодородия земель сельскох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зяйственного назначения</w:t>
      </w:r>
      <w:proofErr w:type="gramEnd"/>
      <w:r w:rsidRPr="009C0905">
        <w:rPr>
          <w:rFonts w:ascii="Palatino Linotype" w:hAnsi="Palatino Linotype"/>
        </w:rPr>
        <w:t>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государственное управление  в  области обеспечения плодородия земель сельскохозяйственного н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значения.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Статья 8. Государственное управление в области обеспечения плодородия земель </w:t>
      </w:r>
    </w:p>
    <w:p w:rsidR="00D52AF4" w:rsidRPr="009C0905" w:rsidRDefault="00D52AF4">
      <w:pPr>
        <w:ind w:firstLine="709"/>
        <w:rPr>
          <w:rFonts w:ascii="Palatino Linotype" w:hAnsi="Palatino Linotype"/>
          <w:b/>
          <w:bCs/>
        </w:rPr>
      </w:pPr>
      <w:r w:rsidRPr="009C0905">
        <w:rPr>
          <w:rFonts w:ascii="Palatino Linotype" w:hAnsi="Palatino Linotype"/>
          <w:b/>
          <w:bCs/>
        </w:rPr>
        <w:t xml:space="preserve">                  сельскохозяйственного 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Государственное управление в области плодородия земель сельскохозяйственного назначения ос</w:t>
      </w:r>
      <w:r w:rsidRPr="009C0905">
        <w:rPr>
          <w:rFonts w:ascii="Palatino Linotype" w:hAnsi="Palatino Linotype"/>
        </w:rPr>
        <w:t>у</w:t>
      </w:r>
      <w:r w:rsidRPr="009C0905">
        <w:rPr>
          <w:rFonts w:ascii="Palatino Linotype" w:hAnsi="Palatino Linotype"/>
        </w:rPr>
        <w:t>ществляется уполномоченным  государственным органом Республики Таджикистан в области обеспечения плодородия земель сельскохозяйственного назначения (впредь  -  уполномоченный  государственный о</w:t>
      </w:r>
      <w:r w:rsidRPr="009C0905">
        <w:rPr>
          <w:rFonts w:ascii="Palatino Linotype" w:hAnsi="Palatino Linotype"/>
        </w:rPr>
        <w:t>р</w:t>
      </w:r>
      <w:r w:rsidRPr="009C0905">
        <w:rPr>
          <w:rFonts w:ascii="Palatino Linotype" w:hAnsi="Palatino Linotype"/>
        </w:rPr>
        <w:t>ган).</w:t>
      </w:r>
    </w:p>
    <w:p w:rsidR="00D52AF4" w:rsidRPr="009C0905" w:rsidRDefault="002B4A02">
      <w:pPr>
        <w:ind w:firstLine="709"/>
        <w:rPr>
          <w:rFonts w:ascii="Palatino Linotype" w:hAnsi="Palatino Linotype"/>
          <w:strike/>
          <w:highlight w:val="yellow"/>
        </w:rPr>
      </w:pPr>
      <w:proofErr w:type="gramStart"/>
      <w:r w:rsidRPr="009C0905">
        <w:rPr>
          <w:rFonts w:ascii="Palatino Linotype" w:hAnsi="Palatino Linotype"/>
          <w:b/>
        </w:rPr>
        <w:t>(Часть</w:t>
      </w:r>
      <w:r w:rsidR="009C0905">
        <w:rPr>
          <w:rFonts w:ascii="Palatino Linotype" w:hAnsi="Palatino Linotype"/>
          <w:b/>
        </w:rPr>
        <w:t xml:space="preserve"> 2</w:t>
      </w:r>
      <w:r w:rsidRPr="009C0905">
        <w:rPr>
          <w:rFonts w:ascii="Palatino Linotype" w:hAnsi="Palatino Linotype"/>
          <w:b/>
        </w:rPr>
        <w:t xml:space="preserve"> искл.</w:t>
      </w:r>
      <w:proofErr w:type="gramEnd"/>
      <w:r w:rsidRPr="009C0905">
        <w:rPr>
          <w:rFonts w:ascii="Palatino Linotype" w:hAnsi="Palatino Linotype"/>
          <w:b/>
        </w:rPr>
        <w:t xml:space="preserve"> </w:t>
      </w:r>
      <w:proofErr w:type="gramStart"/>
      <w:r w:rsidRPr="009C0905">
        <w:rPr>
          <w:rFonts w:ascii="Palatino Linotype" w:hAnsi="Palatino Linotype"/>
          <w:b/>
        </w:rPr>
        <w:t>ЗРТ от 26.07.14 г., №1119)</w:t>
      </w:r>
      <w:proofErr w:type="gramEnd"/>
    </w:p>
    <w:p w:rsidR="00D52AF4" w:rsidRPr="009C0905" w:rsidRDefault="002B4A02">
      <w:pPr>
        <w:ind w:firstLine="709"/>
        <w:rPr>
          <w:rFonts w:ascii="Palatino Linotype" w:hAnsi="Palatino Linotype"/>
          <w:strike/>
        </w:rPr>
      </w:pPr>
      <w:proofErr w:type="gramStart"/>
      <w:r w:rsidRPr="009C0905">
        <w:rPr>
          <w:rFonts w:ascii="Palatino Linotype" w:hAnsi="Palatino Linotype"/>
          <w:b/>
        </w:rPr>
        <w:t>(Часть</w:t>
      </w:r>
      <w:r w:rsidR="009C0905">
        <w:rPr>
          <w:rFonts w:ascii="Palatino Linotype" w:hAnsi="Palatino Linotype"/>
          <w:b/>
        </w:rPr>
        <w:t xml:space="preserve"> 3</w:t>
      </w:r>
      <w:r w:rsidRPr="009C0905">
        <w:rPr>
          <w:rFonts w:ascii="Palatino Linotype" w:hAnsi="Palatino Linotype"/>
          <w:b/>
        </w:rPr>
        <w:t xml:space="preserve"> искл.</w:t>
      </w:r>
      <w:proofErr w:type="gramEnd"/>
      <w:r w:rsidRPr="009C0905">
        <w:rPr>
          <w:rFonts w:ascii="Palatino Linotype" w:hAnsi="Palatino Linotype"/>
          <w:b/>
        </w:rPr>
        <w:t xml:space="preserve"> </w:t>
      </w:r>
      <w:proofErr w:type="gramStart"/>
      <w:r w:rsidRPr="009C0905">
        <w:rPr>
          <w:rFonts w:ascii="Palatino Linotype" w:hAnsi="Palatino Linotype"/>
          <w:b/>
        </w:rPr>
        <w:t>ЗРТ от 26.07.14 г., №1119)</w:t>
      </w:r>
      <w:proofErr w:type="gramEnd"/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Уполномоченный государственный орган в начале каждого года представляет в Правительство Ре</w:t>
      </w:r>
      <w:r w:rsidRPr="009C0905">
        <w:rPr>
          <w:rFonts w:ascii="Palatino Linotype" w:hAnsi="Palatino Linotype"/>
        </w:rPr>
        <w:t>с</w:t>
      </w:r>
      <w:r w:rsidRPr="009C0905">
        <w:rPr>
          <w:rFonts w:ascii="Palatino Linotype" w:hAnsi="Palatino Linotype"/>
        </w:rPr>
        <w:t>публики Таджикистан отчет об  осуществлении государственных целевых программ по повышению и во</w:t>
      </w:r>
      <w:r w:rsidRPr="009C0905">
        <w:rPr>
          <w:rFonts w:ascii="Palatino Linotype" w:hAnsi="Palatino Linotype"/>
        </w:rPr>
        <w:t>с</w:t>
      </w:r>
      <w:r w:rsidRPr="009C0905">
        <w:rPr>
          <w:rFonts w:ascii="Palatino Linotype" w:hAnsi="Palatino Linotype"/>
        </w:rPr>
        <w:t>производству плод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родия земель сельскохозяйственного назначения.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Статья 9. Направления по обеспечению плодородия земель сельскохозяйственного </w:t>
      </w:r>
    </w:p>
    <w:p w:rsidR="00D52AF4" w:rsidRPr="009C0905" w:rsidRDefault="009C0905">
      <w:pPr>
        <w:pStyle w:val="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</w:t>
      </w:r>
      <w:r w:rsidR="00D52AF4" w:rsidRPr="009C0905">
        <w:rPr>
          <w:rFonts w:ascii="Palatino Linotype" w:hAnsi="Palatino Linotype"/>
        </w:rPr>
        <w:t>назнач</w:t>
      </w:r>
      <w:r w:rsidR="00D52AF4" w:rsidRPr="009C0905">
        <w:rPr>
          <w:rFonts w:ascii="Palatino Linotype" w:hAnsi="Palatino Linotype"/>
        </w:rPr>
        <w:t>е</w:t>
      </w:r>
      <w:r w:rsidR="00D52AF4" w:rsidRPr="009C0905">
        <w:rPr>
          <w:rFonts w:ascii="Palatino Linotype" w:hAnsi="Palatino Linotype"/>
        </w:rPr>
        <w:t>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Обеспечение плодородия  земель  сельскохозяйственного  назначения осуществляется по следу</w:t>
      </w:r>
      <w:r w:rsidRPr="009C0905">
        <w:rPr>
          <w:rFonts w:ascii="Palatino Linotype" w:hAnsi="Palatino Linotype"/>
        </w:rPr>
        <w:t>ю</w:t>
      </w:r>
      <w:r w:rsidRPr="009C0905">
        <w:rPr>
          <w:rFonts w:ascii="Palatino Linotype" w:hAnsi="Palatino Linotype"/>
        </w:rPr>
        <w:t>щим осно</w:t>
      </w:r>
      <w:r w:rsidRPr="009C0905">
        <w:rPr>
          <w:rFonts w:ascii="Palatino Linotype" w:hAnsi="Palatino Linotype"/>
        </w:rPr>
        <w:t>в</w:t>
      </w:r>
      <w:r w:rsidRPr="009C0905">
        <w:rPr>
          <w:rFonts w:ascii="Palatino Linotype" w:hAnsi="Palatino Linotype"/>
        </w:rPr>
        <w:t>ным направлениям: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разработка и  реализация государственных целевых </w:t>
      </w:r>
      <w:proofErr w:type="gramStart"/>
      <w:r w:rsidRPr="009C0905">
        <w:rPr>
          <w:rFonts w:ascii="Palatino Linotype" w:hAnsi="Palatino Linotype"/>
        </w:rPr>
        <w:t>программ обеспечения воспроизводства плод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родия з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мель сельскохозяйственного назначения</w:t>
      </w:r>
      <w:proofErr w:type="gramEnd"/>
      <w:r w:rsidRPr="009C0905">
        <w:rPr>
          <w:rFonts w:ascii="Palatino Linotype" w:hAnsi="Palatino Linotype"/>
        </w:rPr>
        <w:t>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проведение </w:t>
      </w:r>
      <w:proofErr w:type="gramStart"/>
      <w:r w:rsidRPr="009C0905">
        <w:rPr>
          <w:rFonts w:ascii="Palatino Linotype" w:hAnsi="Palatino Linotype"/>
        </w:rPr>
        <w:t>учета показателей плодородия земель сельскохозяйственного назначения</w:t>
      </w:r>
      <w:proofErr w:type="gramEnd"/>
      <w:r w:rsidRPr="009C0905">
        <w:rPr>
          <w:rFonts w:ascii="Palatino Linotype" w:hAnsi="Palatino Linotype"/>
        </w:rPr>
        <w:t xml:space="preserve"> и монитори</w:t>
      </w:r>
      <w:r w:rsidRPr="009C0905">
        <w:rPr>
          <w:rFonts w:ascii="Palatino Linotype" w:hAnsi="Palatino Linotype"/>
        </w:rPr>
        <w:t>н</w:t>
      </w:r>
      <w:r w:rsidRPr="009C0905">
        <w:rPr>
          <w:rFonts w:ascii="Palatino Linotype" w:hAnsi="Palatino Linotype"/>
        </w:rPr>
        <w:t>га их пл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дородия;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разработка стандартов, правил, норм, регламентов обеспечения плодородия земель сельскохозяйс</w:t>
      </w:r>
      <w:r w:rsidRPr="009C0905">
        <w:rPr>
          <w:rFonts w:ascii="Palatino Linotype" w:hAnsi="Palatino Linotype"/>
        </w:rPr>
        <w:t>т</w:t>
      </w:r>
      <w:r w:rsidRPr="009C0905">
        <w:rPr>
          <w:rFonts w:ascii="Palatino Linotype" w:hAnsi="Palatino Linotype"/>
        </w:rPr>
        <w:t>венного н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разработка планов выполнения агротехнических, агрохимических, мелиоративных, фитосанита</w:t>
      </w:r>
      <w:r w:rsidRPr="009C0905">
        <w:rPr>
          <w:rFonts w:ascii="Palatino Linotype" w:hAnsi="Palatino Linotype"/>
        </w:rPr>
        <w:t>р</w:t>
      </w:r>
      <w:r w:rsidRPr="009C0905">
        <w:rPr>
          <w:rFonts w:ascii="Palatino Linotype" w:hAnsi="Palatino Linotype"/>
        </w:rPr>
        <w:t>ных и прот</w:t>
      </w:r>
      <w:r w:rsidRPr="009C0905">
        <w:rPr>
          <w:rFonts w:ascii="Palatino Linotype" w:hAnsi="Palatino Linotype"/>
        </w:rPr>
        <w:t>и</w:t>
      </w:r>
      <w:r w:rsidRPr="009C0905">
        <w:rPr>
          <w:rFonts w:ascii="Palatino Linotype" w:hAnsi="Palatino Linotype"/>
        </w:rPr>
        <w:t>воэрозионных мероприятий;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разработка планов мероприятий по реабилитации  земель  сельскохозяйственного назначения,  з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грязненных радионуклидами, тяжелыми металлами и другими вредными веществами;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финансирование мероприятий по обеспечению плодородия земель сельскохозяйственного назн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финансирование научно-исследовательских работ;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proofErr w:type="gramStart"/>
      <w:r w:rsidRPr="009C0905">
        <w:rPr>
          <w:rFonts w:ascii="Palatino Linotype" w:hAnsi="Palatino Linotype"/>
        </w:rPr>
        <w:t>контроль за</w:t>
      </w:r>
      <w:proofErr w:type="gramEnd"/>
      <w:r w:rsidRPr="009C0905">
        <w:rPr>
          <w:rFonts w:ascii="Palatino Linotype" w:hAnsi="Palatino Linotype"/>
        </w:rPr>
        <w:t xml:space="preserve"> качеством </w:t>
      </w:r>
      <w:proofErr w:type="spellStart"/>
      <w:r w:rsidRPr="009C0905">
        <w:rPr>
          <w:rFonts w:ascii="Palatino Linotype" w:hAnsi="Palatino Linotype"/>
        </w:rPr>
        <w:t>агрохимикатов</w:t>
      </w:r>
      <w:proofErr w:type="spellEnd"/>
      <w:r w:rsidRPr="009C0905">
        <w:rPr>
          <w:rFonts w:ascii="Palatino Linotype" w:hAnsi="Palatino Linotype"/>
        </w:rPr>
        <w:t xml:space="preserve"> и пестицидов,  используемых в целях обеспечения плодор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дия земель сельскохозяйственного назначения и безопасным обращением с ними;</w:t>
      </w:r>
    </w:p>
    <w:p w:rsidR="00D52AF4" w:rsidRPr="009C0905" w:rsidRDefault="009C0905" w:rsidP="00D52AF4">
      <w:pPr>
        <w:shd w:val="clear" w:color="auto" w:fill="FFFFFF"/>
        <w:autoSpaceDE w:val="0"/>
        <w:autoSpaceDN w:val="0"/>
        <w:adjustRightInd w:val="0"/>
        <w:ind w:firstLine="720"/>
        <w:rPr>
          <w:rFonts w:ascii="Palatino Linotype" w:hAnsi="Palatino Linotype"/>
          <w:b/>
          <w:color w:val="000000"/>
        </w:rPr>
      </w:pPr>
      <w:proofErr w:type="gramStart"/>
      <w:r w:rsidRPr="009C0905">
        <w:rPr>
          <w:rFonts w:ascii="Palatino Linotype" w:hAnsi="Palatino Linotype"/>
          <w:b/>
          <w:color w:val="000000"/>
        </w:rPr>
        <w:t>–</w:t>
      </w:r>
      <w:r>
        <w:rPr>
          <w:rFonts w:ascii="Palatino Linotype" w:hAnsi="Palatino Linotype"/>
          <w:b/>
          <w:color w:val="000000"/>
        </w:rPr>
        <w:t xml:space="preserve"> </w:t>
      </w:r>
      <w:r w:rsidR="00D52AF4" w:rsidRPr="009C0905">
        <w:rPr>
          <w:rFonts w:ascii="Palatino Linotype" w:hAnsi="Palatino Linotype"/>
          <w:b/>
          <w:color w:val="000000"/>
        </w:rPr>
        <w:t>(</w:t>
      </w:r>
      <w:r w:rsidR="00444F6B" w:rsidRPr="009C0905">
        <w:rPr>
          <w:rFonts w:ascii="Palatino Linotype" w:hAnsi="Palatino Linotype"/>
          <w:b/>
          <w:color w:val="000000"/>
        </w:rPr>
        <w:t>Абз. искл.</w:t>
      </w:r>
      <w:proofErr w:type="gramEnd"/>
      <w:r w:rsidR="00444F6B" w:rsidRPr="009C0905">
        <w:rPr>
          <w:rFonts w:ascii="Palatino Linotype" w:hAnsi="Palatino Linotype"/>
          <w:b/>
          <w:color w:val="000000"/>
        </w:rPr>
        <w:t xml:space="preserve"> </w:t>
      </w:r>
      <w:proofErr w:type="gramStart"/>
      <w:r w:rsidR="00444F6B" w:rsidRPr="009C0905">
        <w:rPr>
          <w:rFonts w:ascii="Palatino Linotype" w:hAnsi="Palatino Linotype"/>
          <w:b/>
          <w:color w:val="000000"/>
        </w:rPr>
        <w:t>ЗРТ</w:t>
      </w:r>
      <w:r w:rsidR="00D52AF4" w:rsidRPr="009C0905">
        <w:rPr>
          <w:rFonts w:ascii="Palatino Linotype" w:hAnsi="Palatino Linotype"/>
          <w:b/>
          <w:color w:val="000000"/>
        </w:rPr>
        <w:t xml:space="preserve"> от 30.07.07 г.</w:t>
      </w:r>
      <w:r w:rsidRPr="009C0905">
        <w:rPr>
          <w:rFonts w:ascii="Palatino Linotype" w:hAnsi="Palatino Linotype"/>
          <w:b/>
          <w:color w:val="000000"/>
        </w:rPr>
        <w:t xml:space="preserve"> № 327</w:t>
      </w:r>
      <w:r w:rsidR="00D52AF4" w:rsidRPr="009C0905">
        <w:rPr>
          <w:rFonts w:ascii="Palatino Linotype" w:hAnsi="Palatino Linotype"/>
          <w:b/>
          <w:color w:val="000000"/>
        </w:rPr>
        <w:t>)</w:t>
      </w:r>
      <w:proofErr w:type="gramEnd"/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государственный </w:t>
      </w:r>
      <w:proofErr w:type="gramStart"/>
      <w:r w:rsidRPr="009C0905">
        <w:rPr>
          <w:rFonts w:ascii="Palatino Linotype" w:hAnsi="Palatino Linotype"/>
        </w:rPr>
        <w:t>контроль за</w:t>
      </w:r>
      <w:proofErr w:type="gramEnd"/>
      <w:r w:rsidRPr="009C0905">
        <w:rPr>
          <w:rFonts w:ascii="Palatino Linotype" w:hAnsi="Palatino Linotype"/>
        </w:rPr>
        <w:t xml:space="preserve">  воспроизводством  земель  сельскохозяйственного назначения;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учет эталонных участков земель сельскохозяйственного назначения;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создание банков  данных  в  области обеспечения плодородия земель сельскохозяйственного назн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чения.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lastRenderedPageBreak/>
        <w:t xml:space="preserve">Статья 10.  Целевые программы обеспечения плодородия земель сельскохозяйственного </w:t>
      </w:r>
    </w:p>
    <w:p w:rsidR="00D52AF4" w:rsidRPr="009C0905" w:rsidRDefault="009C0905">
      <w:pPr>
        <w:pStyle w:val="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</w:t>
      </w:r>
      <w:r w:rsidR="00D52AF4" w:rsidRPr="009C0905">
        <w:rPr>
          <w:rFonts w:ascii="Palatino Linotype" w:hAnsi="Palatino Linotype"/>
        </w:rPr>
        <w:t>н</w:t>
      </w:r>
      <w:r w:rsidR="00D52AF4" w:rsidRPr="009C0905">
        <w:rPr>
          <w:rFonts w:ascii="Palatino Linotype" w:hAnsi="Palatino Linotype"/>
        </w:rPr>
        <w:t>а</w:t>
      </w:r>
      <w:r w:rsidR="00D52AF4" w:rsidRPr="009C0905">
        <w:rPr>
          <w:rFonts w:ascii="Palatino Linotype" w:hAnsi="Palatino Linotype"/>
        </w:rPr>
        <w:t>значения</w:t>
      </w:r>
    </w:p>
    <w:p w:rsidR="00D52AF4" w:rsidRPr="009C0905" w:rsidRDefault="00D52AF4">
      <w:pPr>
        <w:ind w:firstLine="709"/>
        <w:rPr>
          <w:rFonts w:ascii="Palatino Linotype" w:hAnsi="Palatino Linotype"/>
          <w:b/>
          <w:bCs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В целях  обеспечения плодородия земель сельскохозяйственного назначения Правительство Респу</w:t>
      </w:r>
      <w:r w:rsidRPr="009C0905">
        <w:rPr>
          <w:rFonts w:ascii="Palatino Linotype" w:hAnsi="Palatino Linotype"/>
        </w:rPr>
        <w:t>б</w:t>
      </w:r>
      <w:r w:rsidRPr="009C0905">
        <w:rPr>
          <w:rFonts w:ascii="Palatino Linotype" w:hAnsi="Palatino Linotype"/>
        </w:rPr>
        <w:t>лики Та</w:t>
      </w:r>
      <w:r w:rsidRPr="009C0905">
        <w:rPr>
          <w:rFonts w:ascii="Palatino Linotype" w:hAnsi="Palatino Linotype"/>
        </w:rPr>
        <w:t>д</w:t>
      </w:r>
      <w:r w:rsidRPr="009C0905">
        <w:rPr>
          <w:rFonts w:ascii="Palatino Linotype" w:hAnsi="Palatino Linotype"/>
        </w:rPr>
        <w:t>жикистан разрабатывает и утверждает государственную целевую программу.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На основе государственной целевой программы, местные органы государственной власти разраб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тывают, у</w:t>
      </w:r>
      <w:r w:rsidRPr="009C0905">
        <w:rPr>
          <w:rFonts w:ascii="Palatino Linotype" w:hAnsi="Palatino Linotype"/>
        </w:rPr>
        <w:t>т</w:t>
      </w:r>
      <w:r w:rsidRPr="009C0905">
        <w:rPr>
          <w:rFonts w:ascii="Palatino Linotype" w:hAnsi="Palatino Linotype"/>
        </w:rPr>
        <w:t>верждают и осуществляют региональную целевую программу повышения плодородия земель сельскохозяйственного назначения.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Статья 11.  Государственное  нормирование плодородия земель сельскохозяйственного</w:t>
      </w:r>
    </w:p>
    <w:p w:rsidR="00D52AF4" w:rsidRPr="009C0905" w:rsidRDefault="009C0905">
      <w:pPr>
        <w:pStyle w:val="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</w:t>
      </w:r>
      <w:r w:rsidR="00D52AF4" w:rsidRPr="009C0905">
        <w:rPr>
          <w:rFonts w:ascii="Palatino Linotype" w:hAnsi="Palatino Linotype"/>
        </w:rPr>
        <w:t xml:space="preserve"> н</w:t>
      </w:r>
      <w:r w:rsidR="00D52AF4" w:rsidRPr="009C0905">
        <w:rPr>
          <w:rFonts w:ascii="Palatino Linotype" w:hAnsi="Palatino Linotype"/>
        </w:rPr>
        <w:t>а</w:t>
      </w:r>
      <w:r w:rsidR="00D52AF4" w:rsidRPr="009C0905">
        <w:rPr>
          <w:rFonts w:ascii="Palatino Linotype" w:hAnsi="Palatino Linotype"/>
        </w:rPr>
        <w:t>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Государственное нормирование плодородия земель сельскохозяйственного назначения осуществл</w:t>
      </w:r>
      <w:r w:rsidRPr="009C0905">
        <w:rPr>
          <w:rFonts w:ascii="Palatino Linotype" w:hAnsi="Palatino Linotype"/>
        </w:rPr>
        <w:t>я</w:t>
      </w:r>
      <w:r w:rsidRPr="009C0905">
        <w:rPr>
          <w:rFonts w:ascii="Palatino Linotype" w:hAnsi="Palatino Linotype"/>
        </w:rPr>
        <w:t>ется в с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ответствии с нормативными правовыми актами Республики Таджикистан и иными  нормативными  правовыми  акт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ми местных органов государственной власти.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Статья 12.  Государственный учет показателей состояния плодородия земель </w:t>
      </w:r>
    </w:p>
    <w:p w:rsidR="00D52AF4" w:rsidRPr="009C0905" w:rsidRDefault="009C0905" w:rsidP="009C0905">
      <w:pPr>
        <w:pStyle w:val="5"/>
        <w:rPr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</w:rPr>
        <w:t xml:space="preserve">                      </w:t>
      </w:r>
      <w:r w:rsidR="00D52AF4" w:rsidRPr="009C0905">
        <w:rPr>
          <w:rFonts w:ascii="Palatino Linotype" w:hAnsi="Palatino Linotype"/>
        </w:rPr>
        <w:t>сельскохозя</w:t>
      </w:r>
      <w:r w:rsidR="00D52AF4" w:rsidRPr="009C0905">
        <w:rPr>
          <w:rFonts w:ascii="Palatino Linotype" w:hAnsi="Palatino Linotype"/>
        </w:rPr>
        <w:t>й</w:t>
      </w:r>
      <w:r w:rsidR="00D52AF4" w:rsidRPr="009C0905">
        <w:rPr>
          <w:rFonts w:ascii="Palatino Linotype" w:hAnsi="Palatino Linotype"/>
        </w:rPr>
        <w:t>ственного</w:t>
      </w:r>
      <w:r>
        <w:rPr>
          <w:rFonts w:ascii="Palatino Linotype" w:hAnsi="Palatino Linotype"/>
        </w:rPr>
        <w:t xml:space="preserve"> </w:t>
      </w:r>
      <w:r w:rsidR="00D52AF4" w:rsidRPr="009C0905">
        <w:rPr>
          <w:rFonts w:ascii="Palatino Linotype" w:hAnsi="Palatino Linotype"/>
        </w:rPr>
        <w:t>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Государственный учет  </w:t>
      </w:r>
      <w:proofErr w:type="gramStart"/>
      <w:r w:rsidRPr="009C0905">
        <w:rPr>
          <w:rFonts w:ascii="Palatino Linotype" w:hAnsi="Palatino Linotype"/>
        </w:rPr>
        <w:t>показателей  состояния  плодородия   земель сельскохозяйственного  назн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чения</w:t>
      </w:r>
      <w:proofErr w:type="gramEnd"/>
      <w:r w:rsidRPr="009C0905">
        <w:rPr>
          <w:rFonts w:ascii="Palatino Linotype" w:hAnsi="Palatino Linotype"/>
        </w:rPr>
        <w:t xml:space="preserve"> пр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водится в целях обеспечения органов государственной власти Республики Таджикистан, местных органов государственной  власти,  заинтересованных  физических и юридических лиц информацией о с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стоянии плодородия указанных земельных участков.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Государственный учет   показателей  состояния  плодородия  земель сельскохозяйственного назн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 xml:space="preserve">чения включает в себя сбор и обобщение  результатов почвенного,  агрохимического, фитосанитарного и </w:t>
      </w:r>
      <w:proofErr w:type="spellStart"/>
      <w:proofErr w:type="gramStart"/>
      <w:r w:rsidRPr="009C0905">
        <w:rPr>
          <w:rFonts w:ascii="Palatino Linotype" w:hAnsi="Palatino Linotype"/>
        </w:rPr>
        <w:t>эколого</w:t>
      </w:r>
      <w:proofErr w:type="spellEnd"/>
      <w:r w:rsidRPr="009C0905">
        <w:rPr>
          <w:rFonts w:ascii="Palatino Linotype" w:hAnsi="Palatino Linotype"/>
        </w:rPr>
        <w:t>- токсикологического</w:t>
      </w:r>
      <w:proofErr w:type="gramEnd"/>
      <w:r w:rsidRPr="009C0905">
        <w:rPr>
          <w:rFonts w:ascii="Palatino Linotype" w:hAnsi="Palatino Linotype"/>
        </w:rPr>
        <w:t xml:space="preserve"> обследования и мониторинг плодородия земель сельскохозяйственного н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значения.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Порядок государственного </w:t>
      </w:r>
      <w:proofErr w:type="gramStart"/>
      <w:r w:rsidRPr="009C0905">
        <w:rPr>
          <w:rFonts w:ascii="Palatino Linotype" w:hAnsi="Palatino Linotype"/>
        </w:rPr>
        <w:t>учета показателей  состояния  плодородия земель сельскохозяйственного назнач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ния</w:t>
      </w:r>
      <w:proofErr w:type="gramEnd"/>
      <w:r w:rsidRPr="009C0905">
        <w:rPr>
          <w:rFonts w:ascii="Palatino Linotype" w:hAnsi="Palatino Linotype"/>
        </w:rPr>
        <w:t xml:space="preserve"> устанавливается Правительством Республики Таджикистан.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Статья 13.  Мониторинг  плодородия  земель  сельскохозяйственного 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Мониторинг плодородия  земель  сельскохозяйственного  назначения, который является составной частью г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сударственного мониторинга земель, проводится  в  соответствии с законодательством Республики Таджикистан государственным уполномоченным органом совместно с  другими  соответствующими ре</w:t>
      </w:r>
      <w:r w:rsidRPr="009C0905">
        <w:rPr>
          <w:rFonts w:ascii="Palatino Linotype" w:hAnsi="Palatino Linotype"/>
        </w:rPr>
        <w:t>с</w:t>
      </w:r>
      <w:r w:rsidRPr="009C0905">
        <w:rPr>
          <w:rFonts w:ascii="Palatino Linotype" w:hAnsi="Palatino Linotype"/>
        </w:rPr>
        <w:t>публиканскими органами в пределах их полномочий.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 w:rsidP="00D52AF4">
      <w:pPr>
        <w:shd w:val="clear" w:color="auto" w:fill="FFFFFF"/>
        <w:autoSpaceDE w:val="0"/>
        <w:autoSpaceDN w:val="0"/>
        <w:adjustRightInd w:val="0"/>
        <w:ind w:firstLine="720"/>
        <w:rPr>
          <w:rFonts w:ascii="Palatino Linotype" w:hAnsi="Palatino Linotype"/>
          <w:b/>
          <w:color w:val="000000"/>
        </w:rPr>
      </w:pPr>
      <w:proofErr w:type="gramStart"/>
      <w:r w:rsidRPr="009C0905">
        <w:rPr>
          <w:rFonts w:ascii="Palatino Linotype" w:hAnsi="Palatino Linotype"/>
          <w:b/>
          <w:color w:val="000000"/>
        </w:rPr>
        <w:t xml:space="preserve">(Статья </w:t>
      </w:r>
      <w:r w:rsidR="009C0905" w:rsidRPr="009C0905">
        <w:rPr>
          <w:rFonts w:ascii="Palatino Linotype" w:hAnsi="Palatino Linotype"/>
          <w:b/>
          <w:color w:val="000000"/>
        </w:rPr>
        <w:t xml:space="preserve">14 </w:t>
      </w:r>
      <w:r w:rsidRPr="009C0905">
        <w:rPr>
          <w:rFonts w:ascii="Palatino Linotype" w:hAnsi="Palatino Linotype"/>
          <w:b/>
          <w:color w:val="000000"/>
        </w:rPr>
        <w:t>иск</w:t>
      </w:r>
      <w:r w:rsidR="00444F6B" w:rsidRPr="009C0905">
        <w:rPr>
          <w:rFonts w:ascii="Palatino Linotype" w:hAnsi="Palatino Linotype"/>
          <w:b/>
          <w:color w:val="000000"/>
        </w:rPr>
        <w:t>.</w:t>
      </w:r>
      <w:proofErr w:type="gramEnd"/>
      <w:r w:rsidRPr="009C0905">
        <w:rPr>
          <w:rFonts w:ascii="Palatino Linotype" w:hAnsi="Palatino Linotype"/>
          <w:b/>
          <w:color w:val="000000"/>
        </w:rPr>
        <w:t xml:space="preserve"> </w:t>
      </w:r>
      <w:proofErr w:type="gramStart"/>
      <w:r w:rsidRPr="009C0905">
        <w:rPr>
          <w:rFonts w:ascii="Palatino Linotype" w:hAnsi="Palatino Linotype"/>
          <w:b/>
          <w:color w:val="000000"/>
        </w:rPr>
        <w:t>ЗРТ от 30.07.07 г.</w:t>
      </w:r>
      <w:r w:rsidR="00444F6B" w:rsidRPr="009C0905">
        <w:rPr>
          <w:rFonts w:ascii="Palatino Linotype" w:hAnsi="Palatino Linotype"/>
          <w:b/>
          <w:color w:val="000000"/>
        </w:rPr>
        <w:t>, № 327</w:t>
      </w:r>
      <w:r w:rsidRPr="009C0905">
        <w:rPr>
          <w:rFonts w:ascii="Palatino Linotype" w:hAnsi="Palatino Linotype"/>
          <w:b/>
          <w:color w:val="000000"/>
        </w:rPr>
        <w:t>)</w:t>
      </w:r>
      <w:proofErr w:type="gramEnd"/>
    </w:p>
    <w:p w:rsidR="00D52AF4" w:rsidRPr="009C0905" w:rsidRDefault="00D52AF4" w:rsidP="00D52AF4">
      <w:pPr>
        <w:ind w:firstLine="72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 w:rsidP="00D52AF4">
      <w:pPr>
        <w:pStyle w:val="5"/>
        <w:ind w:firstLine="72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Статья 15. Агрохимическое обслуживание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Агрохимическое обслуживание осуществляется организациями, независимо от их организационно-правовых форм,  осуществляющими деятельность в области обеспечения плодородия земель сельскохозя</w:t>
      </w:r>
      <w:r w:rsidRPr="009C0905">
        <w:rPr>
          <w:rFonts w:ascii="Palatino Linotype" w:hAnsi="Palatino Linotype"/>
        </w:rPr>
        <w:t>й</w:t>
      </w:r>
      <w:r w:rsidRPr="009C0905">
        <w:rPr>
          <w:rFonts w:ascii="Palatino Linotype" w:hAnsi="Palatino Linotype"/>
        </w:rPr>
        <w:t>ственного назначения,  а также гражданами,  осуществляющими индивидуальную предпринимательскую деятельность в области плодородия земель сельскохозяйственного назначения.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Указанные в пункте 1 настоящей статьи организации в целях координации своей деятельности,  з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щиты общих интересов могут в соответствии с  законодательством Республики Таджикистан создавать пр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изводственные кооперативы, ассоциации.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Статья 16. Основные направления агрохимического обслуживания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Основными направлениями агрохимического обслуживания являются: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проведение агрохимических,  фитосанитарных,  эколого-токсикологических и почвенных обслед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ваний и м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ниторинга плодородия земель  сельскохозяйственного назначения;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lastRenderedPageBreak/>
        <w:t>проведение агрохимических,  мелиоративных и противоэрозионных мероприятий  в целях обесп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чения во</w:t>
      </w:r>
      <w:r w:rsidRPr="009C0905">
        <w:rPr>
          <w:rFonts w:ascii="Palatino Linotype" w:hAnsi="Palatino Linotype"/>
        </w:rPr>
        <w:t>с</w:t>
      </w:r>
      <w:r w:rsidRPr="009C0905">
        <w:rPr>
          <w:rFonts w:ascii="Palatino Linotype" w:hAnsi="Palatino Linotype"/>
        </w:rPr>
        <w:t xml:space="preserve">производства плодородия земель сельскохозяйственного назначения, в том числе консервации сильно </w:t>
      </w:r>
      <w:proofErr w:type="spellStart"/>
      <w:r w:rsidRPr="009C0905">
        <w:rPr>
          <w:rFonts w:ascii="Palatino Linotype" w:hAnsi="Palatino Linotype"/>
        </w:rPr>
        <w:t>эрозированных</w:t>
      </w:r>
      <w:proofErr w:type="spellEnd"/>
      <w:r w:rsidRPr="009C0905">
        <w:rPr>
          <w:rFonts w:ascii="Palatino Linotype" w:hAnsi="Palatino Linotype"/>
        </w:rPr>
        <w:t xml:space="preserve"> земель;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обеспечение производителей сельскохозяйственной продукции </w:t>
      </w:r>
      <w:proofErr w:type="spellStart"/>
      <w:r w:rsidRPr="009C0905">
        <w:rPr>
          <w:rFonts w:ascii="Palatino Linotype" w:hAnsi="Palatino Linotype"/>
        </w:rPr>
        <w:t>агрохимикатами</w:t>
      </w:r>
      <w:proofErr w:type="spellEnd"/>
      <w:r w:rsidRPr="009C0905">
        <w:rPr>
          <w:rFonts w:ascii="Palatino Linotype" w:hAnsi="Palatino Linotype"/>
        </w:rPr>
        <w:t>, пестицидами и органич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скими удобрениями;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предоставление землепользователям техники для осуществления агротехнических, агрохимических, мелиор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тивных, фитосанитарных и противоэрозионных мероприятий.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Статья 17.  Экологические требования к обеспечению плодородия земель</w:t>
      </w:r>
    </w:p>
    <w:p w:rsidR="00D52AF4" w:rsidRPr="009C0905" w:rsidRDefault="009C0905" w:rsidP="009C0905">
      <w:pPr>
        <w:pStyle w:val="5"/>
        <w:rPr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</w:rPr>
        <w:t xml:space="preserve">                     </w:t>
      </w:r>
      <w:r w:rsidR="00D52AF4" w:rsidRPr="009C0905">
        <w:rPr>
          <w:rFonts w:ascii="Palatino Linotype" w:hAnsi="Palatino Linotype"/>
        </w:rPr>
        <w:t xml:space="preserve"> сельскохозяйс</w:t>
      </w:r>
      <w:r w:rsidR="00D52AF4" w:rsidRPr="009C0905">
        <w:rPr>
          <w:rFonts w:ascii="Palatino Linotype" w:hAnsi="Palatino Linotype"/>
        </w:rPr>
        <w:t>т</w:t>
      </w:r>
      <w:r w:rsidR="00D52AF4" w:rsidRPr="009C0905">
        <w:rPr>
          <w:rFonts w:ascii="Palatino Linotype" w:hAnsi="Palatino Linotype"/>
        </w:rPr>
        <w:t xml:space="preserve">венного </w:t>
      </w:r>
      <w:r>
        <w:rPr>
          <w:rFonts w:ascii="Palatino Linotype" w:hAnsi="Palatino Linotype"/>
        </w:rPr>
        <w:t xml:space="preserve"> </w:t>
      </w:r>
      <w:r w:rsidR="00D52AF4" w:rsidRPr="009C0905">
        <w:rPr>
          <w:rFonts w:ascii="Palatino Linotype" w:hAnsi="Palatino Linotype"/>
        </w:rPr>
        <w:t>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Обеспечение плодородия  земель  сельскохозяйственного  назначения должно осуществляться при условии соблюдения экологических требований, установленных законодательством Республики Таджик</w:t>
      </w:r>
      <w:r w:rsidRPr="009C0905">
        <w:rPr>
          <w:rFonts w:ascii="Palatino Linotype" w:hAnsi="Palatino Linotype"/>
        </w:rPr>
        <w:t>и</w:t>
      </w:r>
      <w:r w:rsidRPr="009C0905">
        <w:rPr>
          <w:rFonts w:ascii="Palatino Linotype" w:hAnsi="Palatino Linotype"/>
        </w:rPr>
        <w:t>стан.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444F6B" w:rsidRPr="009C0905" w:rsidRDefault="00D52AF4">
      <w:pPr>
        <w:pStyle w:val="4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ГЛАВА 5. </w:t>
      </w:r>
    </w:p>
    <w:p w:rsidR="00D52AF4" w:rsidRPr="009C0905" w:rsidRDefault="00D52AF4">
      <w:pPr>
        <w:pStyle w:val="4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ГОСУДАРСТВЕННАЯ ПОДДЕРЖКА ДЕЯТЕЛЬНОСТИ В ОБЛАСТИ ОБЕСПЕЧЕНИЯ </w:t>
      </w:r>
    </w:p>
    <w:p w:rsidR="00D52AF4" w:rsidRPr="009C0905" w:rsidRDefault="00D52AF4">
      <w:pPr>
        <w:jc w:val="center"/>
        <w:rPr>
          <w:rFonts w:ascii="Palatino Linotype" w:hAnsi="Palatino Linotype"/>
          <w:b/>
          <w:bCs/>
        </w:rPr>
      </w:pPr>
      <w:r w:rsidRPr="009C0905">
        <w:rPr>
          <w:rFonts w:ascii="Palatino Linotype" w:hAnsi="Palatino Linotype"/>
          <w:b/>
          <w:bCs/>
        </w:rPr>
        <w:t>ПЛОДОРОДИЯ ЗЕМЕЛЬ СЕЛЬСКОХОЗЯЙСТВЕННОГО 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Статья 18.  Основные направления государственной поддержки деятельности в области </w:t>
      </w:r>
    </w:p>
    <w:p w:rsidR="00D52AF4" w:rsidRPr="009C0905" w:rsidRDefault="009C0905" w:rsidP="009C0905">
      <w:pPr>
        <w:pStyle w:val="5"/>
        <w:rPr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</w:rPr>
        <w:t xml:space="preserve">                      </w:t>
      </w:r>
      <w:r w:rsidR="00D52AF4" w:rsidRPr="009C0905">
        <w:rPr>
          <w:rFonts w:ascii="Palatino Linotype" w:hAnsi="Palatino Linotype"/>
        </w:rPr>
        <w:t>обеспечения</w:t>
      </w:r>
      <w:r>
        <w:rPr>
          <w:rFonts w:ascii="Palatino Linotype" w:hAnsi="Palatino Linotype"/>
        </w:rPr>
        <w:t xml:space="preserve"> </w:t>
      </w:r>
      <w:r w:rsidR="00D52AF4" w:rsidRPr="009C0905">
        <w:rPr>
          <w:rFonts w:ascii="Palatino Linotype" w:hAnsi="Palatino Linotype"/>
        </w:rPr>
        <w:t>плодородия земель сельскохозяйственного 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Основными направлениями государственной поддержки деятельности  в области обеспечения пл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дородия з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мель сельскохозяйственного назначения являются: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стимулирование инвестиционной   деятельности  по  воспроизводству плодородия земель сельск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хозяйстве</w:t>
      </w:r>
      <w:r w:rsidRPr="009C0905">
        <w:rPr>
          <w:rFonts w:ascii="Palatino Linotype" w:hAnsi="Palatino Linotype"/>
        </w:rPr>
        <w:t>н</w:t>
      </w:r>
      <w:r w:rsidRPr="009C0905">
        <w:rPr>
          <w:rFonts w:ascii="Palatino Linotype" w:hAnsi="Palatino Linotype"/>
        </w:rPr>
        <w:t>ного назначения;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развитие инфраструктуры агрохимической службы;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организация научных исследований в области обеспечения плодородия земель сельскохозяйстве</w:t>
      </w:r>
      <w:r w:rsidRPr="009C0905">
        <w:rPr>
          <w:rFonts w:ascii="Palatino Linotype" w:hAnsi="Palatino Linotype"/>
        </w:rPr>
        <w:t>н</w:t>
      </w:r>
      <w:r w:rsidRPr="009C0905">
        <w:rPr>
          <w:rFonts w:ascii="Palatino Linotype" w:hAnsi="Palatino Linotype"/>
        </w:rPr>
        <w:t>ного назн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чения;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утверждение государственных заказчиков производства </w:t>
      </w:r>
      <w:proofErr w:type="spellStart"/>
      <w:r w:rsidRPr="009C0905">
        <w:rPr>
          <w:rFonts w:ascii="Palatino Linotype" w:hAnsi="Palatino Linotype"/>
        </w:rPr>
        <w:t>агрохимикатов</w:t>
      </w:r>
      <w:proofErr w:type="spellEnd"/>
      <w:r w:rsidRPr="009C0905">
        <w:rPr>
          <w:rFonts w:ascii="Palatino Linotype" w:hAnsi="Palatino Linotype"/>
        </w:rPr>
        <w:t xml:space="preserve"> и пестицидов,  а также пр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изводства и обеспечения машин и оборудования для осуществления агротехнических, агрохимических, м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лиоративных, фитос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нитарных и противоэрозионных мероприятий;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организация подготовки,  переподготовки и повышения  квалификации кадров  в  области обесп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чения пл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дородия земель сельскохозяйственного назначения.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Статья 19. Финансирование деятельности в области обеспечения плодородия земель </w:t>
      </w:r>
    </w:p>
    <w:p w:rsidR="00D52AF4" w:rsidRPr="009C0905" w:rsidRDefault="00D52AF4">
      <w:pPr>
        <w:ind w:firstLine="709"/>
        <w:rPr>
          <w:rFonts w:ascii="Palatino Linotype" w:hAnsi="Palatino Linotype"/>
          <w:b/>
          <w:bCs/>
        </w:rPr>
      </w:pPr>
      <w:r w:rsidRPr="009C0905">
        <w:rPr>
          <w:rFonts w:ascii="Palatino Linotype" w:hAnsi="Palatino Linotype"/>
          <w:b/>
          <w:bCs/>
        </w:rPr>
        <w:t xml:space="preserve">                    сельскохозяйственного 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Финансирование деятельности  в области обеспечения плодородия земель сельскохозяйственного назначения осуществляется за  счет  средств ежегодно утверждаемого государственного бюджета, а также за счет привлечения внебюджетных средств,  средств землепользователей  и  иных  не запрещённых законом источников.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Статья 20.  Материально-техническое  обеспечение  агрохимического обслуживания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Органы государственной власти содействуют развитию агрохимического обслуживания посредс</w:t>
      </w:r>
      <w:r w:rsidRPr="009C0905">
        <w:rPr>
          <w:rFonts w:ascii="Palatino Linotype" w:hAnsi="Palatino Linotype"/>
        </w:rPr>
        <w:t>т</w:t>
      </w:r>
      <w:r w:rsidRPr="009C0905">
        <w:rPr>
          <w:rFonts w:ascii="Palatino Linotype" w:hAnsi="Palatino Linotype"/>
        </w:rPr>
        <w:t>вом утве</w:t>
      </w:r>
      <w:r w:rsidRPr="009C0905">
        <w:rPr>
          <w:rFonts w:ascii="Palatino Linotype" w:hAnsi="Palatino Linotype"/>
        </w:rPr>
        <w:t>р</w:t>
      </w:r>
      <w:r w:rsidRPr="009C0905">
        <w:rPr>
          <w:rFonts w:ascii="Palatino Linotype" w:hAnsi="Palatino Linotype"/>
        </w:rPr>
        <w:t xml:space="preserve">ждения, в порядке, установленном Правительством Республики Таджикистан,  государственных заказчиков, которым разрешают заказы </w:t>
      </w:r>
      <w:proofErr w:type="gramStart"/>
      <w:r w:rsidRPr="009C0905">
        <w:rPr>
          <w:rFonts w:ascii="Palatino Linotype" w:hAnsi="Palatino Linotype"/>
        </w:rPr>
        <w:t>на</w:t>
      </w:r>
      <w:proofErr w:type="gramEnd"/>
      <w:r w:rsidRPr="009C0905">
        <w:rPr>
          <w:rFonts w:ascii="Palatino Linotype" w:hAnsi="Palatino Linotype"/>
        </w:rPr>
        <w:t>: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производство и поставку </w:t>
      </w:r>
      <w:proofErr w:type="spellStart"/>
      <w:r w:rsidRPr="009C0905">
        <w:rPr>
          <w:rFonts w:ascii="Palatino Linotype" w:hAnsi="Palatino Linotype"/>
        </w:rPr>
        <w:t>агрохимикатов</w:t>
      </w:r>
      <w:proofErr w:type="spellEnd"/>
      <w:r w:rsidRPr="009C0905">
        <w:rPr>
          <w:rFonts w:ascii="Palatino Linotype" w:hAnsi="Palatino Linotype"/>
        </w:rPr>
        <w:t xml:space="preserve"> и пестицидов производителям сельскохозяйственной пр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дукции;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производство и обеспечение машин и оборудования для осуществления агротехнических,  агрох</w:t>
      </w:r>
      <w:r w:rsidRPr="009C0905">
        <w:rPr>
          <w:rFonts w:ascii="Palatino Linotype" w:hAnsi="Palatino Linotype"/>
        </w:rPr>
        <w:t>и</w:t>
      </w:r>
      <w:r w:rsidRPr="009C0905">
        <w:rPr>
          <w:rFonts w:ascii="Palatino Linotype" w:hAnsi="Palatino Linotype"/>
        </w:rPr>
        <w:t>мических, мелиоративных, фитосанитарных и противоэрозионных мероприятий.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Статья 21.  Научные исследования в области обеспечения плодородия земель </w:t>
      </w:r>
    </w:p>
    <w:p w:rsidR="00D52AF4" w:rsidRPr="009C0905" w:rsidRDefault="009C0905" w:rsidP="009C0905">
      <w:pPr>
        <w:pStyle w:val="5"/>
        <w:rPr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</w:rPr>
        <w:t xml:space="preserve">                      </w:t>
      </w:r>
      <w:r w:rsidR="00D52AF4" w:rsidRPr="009C0905">
        <w:rPr>
          <w:rFonts w:ascii="Palatino Linotype" w:hAnsi="Palatino Linotype"/>
        </w:rPr>
        <w:t>сельскохозя</w:t>
      </w:r>
      <w:r w:rsidR="00D52AF4" w:rsidRPr="009C0905">
        <w:rPr>
          <w:rFonts w:ascii="Palatino Linotype" w:hAnsi="Palatino Linotype"/>
        </w:rPr>
        <w:t>й</w:t>
      </w:r>
      <w:r w:rsidR="00D52AF4" w:rsidRPr="009C0905">
        <w:rPr>
          <w:rFonts w:ascii="Palatino Linotype" w:hAnsi="Palatino Linotype"/>
        </w:rPr>
        <w:t xml:space="preserve">ственного </w:t>
      </w:r>
      <w:r>
        <w:rPr>
          <w:rFonts w:ascii="Palatino Linotype" w:hAnsi="Palatino Linotype"/>
        </w:rPr>
        <w:t xml:space="preserve"> </w:t>
      </w:r>
      <w:r w:rsidR="00D52AF4" w:rsidRPr="009C0905">
        <w:rPr>
          <w:rFonts w:ascii="Palatino Linotype" w:hAnsi="Palatino Linotype"/>
        </w:rPr>
        <w:t>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lastRenderedPageBreak/>
        <w:t>В области  обеспечения  плодородия  земель  сельскохозяйственного назначения проводятся сл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дующие н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 xml:space="preserve">учные исследования </w:t>
      </w:r>
      <w:proofErr w:type="gramStart"/>
      <w:r w:rsidRPr="009C0905">
        <w:rPr>
          <w:rFonts w:ascii="Palatino Linotype" w:hAnsi="Palatino Linotype"/>
        </w:rPr>
        <w:t>по</w:t>
      </w:r>
      <w:proofErr w:type="gramEnd"/>
      <w:r w:rsidRPr="009C0905">
        <w:rPr>
          <w:rFonts w:ascii="Palatino Linotype" w:hAnsi="Palatino Linotype"/>
        </w:rPr>
        <w:t>: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разработке научно-исследовательских </w:t>
      </w:r>
      <w:proofErr w:type="gramStart"/>
      <w:r w:rsidRPr="009C0905">
        <w:rPr>
          <w:rFonts w:ascii="Palatino Linotype" w:hAnsi="Palatino Linotype"/>
        </w:rPr>
        <w:t>программ обеспечения плодородия земель сельскохозяйс</w:t>
      </w:r>
      <w:r w:rsidRPr="009C0905">
        <w:rPr>
          <w:rFonts w:ascii="Palatino Linotype" w:hAnsi="Palatino Linotype"/>
        </w:rPr>
        <w:t>т</w:t>
      </w:r>
      <w:r w:rsidRPr="009C0905">
        <w:rPr>
          <w:rFonts w:ascii="Palatino Linotype" w:hAnsi="Palatino Linotype"/>
        </w:rPr>
        <w:t>венного н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значения</w:t>
      </w:r>
      <w:proofErr w:type="gramEnd"/>
      <w:r w:rsidRPr="009C0905">
        <w:rPr>
          <w:rFonts w:ascii="Palatino Linotype" w:hAnsi="Palatino Linotype"/>
        </w:rPr>
        <w:t>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сбору показателей состояния земель сельскохозяйственного назначения с учетом естественного ра</w:t>
      </w:r>
      <w:r w:rsidRPr="009C0905">
        <w:rPr>
          <w:rFonts w:ascii="Palatino Linotype" w:hAnsi="Palatino Linotype"/>
        </w:rPr>
        <w:t>й</w:t>
      </w:r>
      <w:r w:rsidRPr="009C0905">
        <w:rPr>
          <w:rFonts w:ascii="Palatino Linotype" w:hAnsi="Palatino Linotype"/>
        </w:rPr>
        <w:t>ониров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ния;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методике оценки состояния земель сельскохозяйственного назначения и учета показателей состо</w:t>
      </w:r>
      <w:r w:rsidRPr="009C0905">
        <w:rPr>
          <w:rFonts w:ascii="Palatino Linotype" w:hAnsi="Palatino Linotype"/>
        </w:rPr>
        <w:t>я</w:t>
      </w:r>
      <w:r w:rsidRPr="009C0905">
        <w:rPr>
          <w:rFonts w:ascii="Palatino Linotype" w:hAnsi="Palatino Linotype"/>
        </w:rPr>
        <w:t>ния их пл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дородия;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определению нормативов  предельно допустимых концентраций вредных веществ,  вредных микр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органи</w:t>
      </w:r>
      <w:r w:rsidRPr="009C0905">
        <w:rPr>
          <w:rFonts w:ascii="Palatino Linotype" w:hAnsi="Palatino Linotype"/>
        </w:rPr>
        <w:t>з</w:t>
      </w:r>
      <w:r w:rsidRPr="009C0905">
        <w:rPr>
          <w:rFonts w:ascii="Palatino Linotype" w:hAnsi="Palatino Linotype"/>
        </w:rPr>
        <w:t>мов и других биологических веществ, загрязняющих почву;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определению норм предельно допустимых нагрузок на земли  сельскохозяйственного  назначения,  а также норм предельно допустимого уровня применения </w:t>
      </w:r>
      <w:proofErr w:type="spellStart"/>
      <w:r w:rsidRPr="009C0905">
        <w:rPr>
          <w:rFonts w:ascii="Palatino Linotype" w:hAnsi="Palatino Linotype"/>
        </w:rPr>
        <w:t>агрохимикатов</w:t>
      </w:r>
      <w:proofErr w:type="spellEnd"/>
      <w:r w:rsidRPr="009C0905">
        <w:rPr>
          <w:rFonts w:ascii="Palatino Linotype" w:hAnsi="Palatino Linotype"/>
        </w:rPr>
        <w:t xml:space="preserve"> и пестицидов;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технологии проведения агротехнических,  агрохимических,  мелиоративных, фитосанитарных, пр</w:t>
      </w:r>
      <w:r w:rsidRPr="009C0905">
        <w:rPr>
          <w:rFonts w:ascii="Palatino Linotype" w:hAnsi="Palatino Linotype"/>
        </w:rPr>
        <w:t>о</w:t>
      </w:r>
      <w:r w:rsidRPr="009C0905">
        <w:rPr>
          <w:rFonts w:ascii="Palatino Linotype" w:hAnsi="Palatino Linotype"/>
        </w:rPr>
        <w:t>тивоэроз</w:t>
      </w:r>
      <w:r w:rsidRPr="009C0905">
        <w:rPr>
          <w:rFonts w:ascii="Palatino Linotype" w:hAnsi="Palatino Linotype"/>
        </w:rPr>
        <w:t>и</w:t>
      </w:r>
      <w:r w:rsidRPr="009C0905">
        <w:rPr>
          <w:rFonts w:ascii="Palatino Linotype" w:hAnsi="Palatino Linotype"/>
        </w:rPr>
        <w:t>онных мероприятий;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проведение комплексных исследований почв и агрохимии земель с разработкой карт описания особенн</w:t>
      </w:r>
      <w:r w:rsidRPr="009C0905">
        <w:rPr>
          <w:rFonts w:ascii="Palatino Linotype" w:hAnsi="Palatino Linotype"/>
          <w:i/>
          <w:sz w:val="20"/>
          <w:szCs w:val="20"/>
        </w:rPr>
        <w:t>о</w:t>
      </w:r>
      <w:r w:rsidRPr="009C0905">
        <w:rPr>
          <w:rFonts w:ascii="Palatino Linotype" w:hAnsi="Palatino Linotype"/>
          <w:i/>
          <w:sz w:val="20"/>
          <w:szCs w:val="20"/>
        </w:rPr>
        <w:t>стей по</w:t>
      </w:r>
      <w:proofErr w:type="gramStart"/>
      <w:r w:rsidRPr="009C0905">
        <w:rPr>
          <w:rFonts w:ascii="Palatino Linotype" w:hAnsi="Palatino Linotype"/>
          <w:i/>
          <w:sz w:val="20"/>
          <w:szCs w:val="20"/>
        </w:rPr>
        <w:t>чв стр</w:t>
      </w:r>
      <w:proofErr w:type="gramEnd"/>
      <w:r w:rsidRPr="009C0905">
        <w:rPr>
          <w:rFonts w:ascii="Palatino Linotype" w:hAnsi="Palatino Linotype"/>
          <w:i/>
          <w:sz w:val="20"/>
          <w:szCs w:val="20"/>
        </w:rPr>
        <w:t>аны;</w:t>
      </w:r>
      <w:r w:rsidRPr="009C0905">
        <w:rPr>
          <w:rFonts w:ascii="Palatino Linotype" w:hAnsi="Palatino Linotype"/>
          <w:b/>
          <w:sz w:val="20"/>
          <w:szCs w:val="20"/>
        </w:rPr>
        <w:t xml:space="preserve"> (ЗРТ от 26.07.14 г., №1119)</w:t>
      </w:r>
    </w:p>
    <w:p w:rsidR="002B4A02" w:rsidRPr="009C0905" w:rsidRDefault="002B4A02" w:rsidP="002B4A02">
      <w:pPr>
        <w:pStyle w:val="10"/>
        <w:shd w:val="clear" w:color="auto" w:fill="auto"/>
        <w:spacing w:line="240" w:lineRule="auto"/>
        <w:ind w:firstLine="709"/>
        <w:jc w:val="left"/>
        <w:rPr>
          <w:rFonts w:ascii="Palatino Linotype" w:hAnsi="Palatino Linotype"/>
          <w:sz w:val="20"/>
          <w:szCs w:val="20"/>
        </w:rPr>
      </w:pPr>
      <w:r w:rsidRPr="009C0905">
        <w:rPr>
          <w:rFonts w:ascii="Palatino Linotype" w:hAnsi="Palatino Linotype"/>
          <w:i/>
          <w:sz w:val="20"/>
          <w:szCs w:val="20"/>
        </w:rPr>
        <w:t>– проведение диагностики агрохимических свойств почв, засоления земель и определение уровня грунтовых вод;</w:t>
      </w:r>
      <w:r w:rsidRPr="009C0905">
        <w:rPr>
          <w:rFonts w:ascii="Palatino Linotype" w:hAnsi="Palatino Linotype"/>
          <w:b/>
          <w:sz w:val="20"/>
          <w:szCs w:val="20"/>
        </w:rPr>
        <w:t xml:space="preserve"> </w:t>
      </w:r>
      <w:r w:rsidR="009C0905">
        <w:rPr>
          <w:rFonts w:ascii="Palatino Linotype" w:hAnsi="Palatino Linotype"/>
          <w:b/>
          <w:sz w:val="20"/>
          <w:szCs w:val="20"/>
        </w:rPr>
        <w:t>(</w:t>
      </w:r>
      <w:r w:rsidRPr="009C0905">
        <w:rPr>
          <w:rFonts w:ascii="Palatino Linotype" w:hAnsi="Palatino Linotype"/>
          <w:b/>
          <w:sz w:val="20"/>
          <w:szCs w:val="20"/>
        </w:rPr>
        <w:t>ЗРТ от 26.07.14 г., №1119)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производству эффективных  и экологически безопасных </w:t>
      </w:r>
      <w:proofErr w:type="spellStart"/>
      <w:r w:rsidRPr="009C0905">
        <w:rPr>
          <w:rFonts w:ascii="Palatino Linotype" w:hAnsi="Palatino Linotype"/>
        </w:rPr>
        <w:t>агрохимикатов</w:t>
      </w:r>
      <w:proofErr w:type="spellEnd"/>
      <w:r w:rsidRPr="009C0905">
        <w:rPr>
          <w:rFonts w:ascii="Palatino Linotype" w:hAnsi="Palatino Linotype"/>
        </w:rPr>
        <w:t xml:space="preserve"> и пестицидов;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разработке систем обеспечения производителей сельскохозяйственной продукции информацией о состоянии земель сельскохозяйственного  назначения и об агрохимическом обслуживании.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Статья 22.  Подготовка,  переподготовка  и повышение квалификации кадров в области </w:t>
      </w:r>
    </w:p>
    <w:p w:rsidR="00D52AF4" w:rsidRPr="009C0905" w:rsidRDefault="009C0905" w:rsidP="009C0905">
      <w:pPr>
        <w:pStyle w:val="5"/>
        <w:rPr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</w:rPr>
        <w:t xml:space="preserve">                      </w:t>
      </w:r>
      <w:r w:rsidR="00D52AF4" w:rsidRPr="009C0905">
        <w:rPr>
          <w:rFonts w:ascii="Palatino Linotype" w:hAnsi="Palatino Linotype"/>
        </w:rPr>
        <w:t>обе</w:t>
      </w:r>
      <w:r w:rsidR="00D52AF4" w:rsidRPr="009C0905">
        <w:rPr>
          <w:rFonts w:ascii="Palatino Linotype" w:hAnsi="Palatino Linotype"/>
        </w:rPr>
        <w:t>с</w:t>
      </w:r>
      <w:r w:rsidR="00D52AF4" w:rsidRPr="009C0905">
        <w:rPr>
          <w:rFonts w:ascii="Palatino Linotype" w:hAnsi="Palatino Linotype"/>
        </w:rPr>
        <w:t>печения</w:t>
      </w:r>
      <w:r>
        <w:rPr>
          <w:rFonts w:ascii="Palatino Linotype" w:hAnsi="Palatino Linotype"/>
        </w:rPr>
        <w:t xml:space="preserve"> </w:t>
      </w:r>
      <w:r w:rsidR="00D52AF4" w:rsidRPr="009C0905">
        <w:rPr>
          <w:rFonts w:ascii="Palatino Linotype" w:hAnsi="Palatino Linotype"/>
        </w:rPr>
        <w:t>плодородия  земель сельскохозяйственного 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Уполномоченный государственный  орган в пределах своих полномочий обеспечивает развитие си</w:t>
      </w:r>
      <w:r w:rsidRPr="009C0905">
        <w:rPr>
          <w:rFonts w:ascii="Palatino Linotype" w:hAnsi="Palatino Linotype"/>
        </w:rPr>
        <w:t>с</w:t>
      </w:r>
      <w:r w:rsidRPr="009C0905">
        <w:rPr>
          <w:rFonts w:ascii="Palatino Linotype" w:hAnsi="Palatino Linotype"/>
        </w:rPr>
        <w:t>темы образовательных учреждений для  осуществления  подготовки,  переподготовки  и повышения кв</w:t>
      </w:r>
      <w:r w:rsidRPr="009C0905">
        <w:rPr>
          <w:rFonts w:ascii="Palatino Linotype" w:hAnsi="Palatino Linotype"/>
        </w:rPr>
        <w:t>а</w:t>
      </w:r>
      <w:r w:rsidRPr="009C0905">
        <w:rPr>
          <w:rFonts w:ascii="Palatino Linotype" w:hAnsi="Palatino Linotype"/>
        </w:rPr>
        <w:t>лификации кадров в области обеспечения плодородия земель  сельскохозяйственного  назначения.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444F6B" w:rsidRPr="009C0905" w:rsidRDefault="00D52AF4">
      <w:pPr>
        <w:pStyle w:val="4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ГЛАВА 6. </w:t>
      </w:r>
    </w:p>
    <w:p w:rsidR="00D52AF4" w:rsidRPr="009C0905" w:rsidRDefault="00D52AF4">
      <w:pPr>
        <w:pStyle w:val="40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ЗАКЛЮЧИТЕЛЬНЫЕ ПОЛОЖЕНИЯ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Статья 23. Разрешение споров в области обеспечения плодородия земель </w:t>
      </w:r>
    </w:p>
    <w:p w:rsidR="00D52AF4" w:rsidRPr="009C0905" w:rsidRDefault="009C0905" w:rsidP="009C0905">
      <w:pPr>
        <w:pStyle w:val="5"/>
        <w:rPr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</w:rPr>
        <w:t xml:space="preserve">                      </w:t>
      </w:r>
      <w:r w:rsidR="00D52AF4" w:rsidRPr="009C0905">
        <w:rPr>
          <w:rFonts w:ascii="Palatino Linotype" w:hAnsi="Palatino Linotype"/>
        </w:rPr>
        <w:t>сельскохозяйстве</w:t>
      </w:r>
      <w:r w:rsidR="00D52AF4" w:rsidRPr="009C0905">
        <w:rPr>
          <w:rFonts w:ascii="Palatino Linotype" w:hAnsi="Palatino Linotype"/>
        </w:rPr>
        <w:t>н</w:t>
      </w:r>
      <w:r w:rsidR="00D52AF4" w:rsidRPr="009C0905">
        <w:rPr>
          <w:rFonts w:ascii="Palatino Linotype" w:hAnsi="Palatino Linotype"/>
        </w:rPr>
        <w:t>ного назначения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Споры, возникающие в области обеспечения плодородия земель сельскохозяйственного назначения, разр</w:t>
      </w:r>
      <w:r w:rsidRPr="009C0905">
        <w:rPr>
          <w:rFonts w:ascii="Palatino Linotype" w:hAnsi="Palatino Linotype"/>
        </w:rPr>
        <w:t>е</w:t>
      </w:r>
      <w:r w:rsidRPr="009C0905">
        <w:rPr>
          <w:rFonts w:ascii="Palatino Linotype" w:hAnsi="Palatino Linotype"/>
        </w:rPr>
        <w:t>шаются судами в порядке,  установленном законодательством Республики Таджикистан.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Статья 24. Ответственность за нарушение настоящего Закона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Физические и юридические лица, нарушившие настоящий Закон привлекаются к ответственности в соотве</w:t>
      </w:r>
      <w:r w:rsidRPr="009C0905">
        <w:rPr>
          <w:rFonts w:ascii="Palatino Linotype" w:hAnsi="Palatino Linotype"/>
        </w:rPr>
        <w:t>т</w:t>
      </w:r>
      <w:r w:rsidRPr="009C0905">
        <w:rPr>
          <w:rFonts w:ascii="Palatino Linotype" w:hAnsi="Palatino Linotype"/>
        </w:rPr>
        <w:t>ствии с законодательством Республики Таджикистан.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</w:t>
      </w:r>
    </w:p>
    <w:p w:rsidR="00D52AF4" w:rsidRPr="009C0905" w:rsidRDefault="00D52AF4">
      <w:pPr>
        <w:pStyle w:val="5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Статья 25. Порядок введения в действие настоящего Закона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Настоящий Закон ввести в действие после его официального  опубликования.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</w:t>
      </w:r>
    </w:p>
    <w:p w:rsidR="00D52AF4" w:rsidRPr="009C0905" w:rsidRDefault="00D52AF4">
      <w:pPr>
        <w:ind w:firstLine="709"/>
        <w:rPr>
          <w:rFonts w:ascii="Palatino Linotype" w:hAnsi="Palatino Linotype"/>
          <w:b/>
          <w:bCs/>
        </w:rPr>
      </w:pPr>
      <w:r w:rsidRPr="009C0905">
        <w:rPr>
          <w:rFonts w:ascii="Palatino Linotype" w:hAnsi="Palatino Linotype"/>
          <w:b/>
          <w:bCs/>
        </w:rPr>
        <w:t>Президент</w:t>
      </w:r>
    </w:p>
    <w:p w:rsidR="00D52AF4" w:rsidRPr="009C0905" w:rsidRDefault="00D52AF4">
      <w:pPr>
        <w:ind w:firstLine="709"/>
        <w:rPr>
          <w:rFonts w:ascii="Palatino Linotype" w:hAnsi="Palatino Linotype"/>
          <w:b/>
          <w:bCs/>
        </w:rPr>
      </w:pPr>
      <w:r w:rsidRPr="009C0905">
        <w:rPr>
          <w:rFonts w:ascii="Palatino Linotype" w:hAnsi="Palatino Linotype"/>
          <w:b/>
          <w:bCs/>
        </w:rPr>
        <w:t>Республики Таджикистан                                                                          Э. Рахмонов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 xml:space="preserve">                     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г. Душанбе от 15 июля 2004 года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  <w:r w:rsidRPr="009C0905">
        <w:rPr>
          <w:rFonts w:ascii="Palatino Linotype" w:hAnsi="Palatino Linotype"/>
        </w:rPr>
        <w:t>№ 56</w:t>
      </w: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p w:rsidR="00D52AF4" w:rsidRPr="009C0905" w:rsidRDefault="00D52AF4">
      <w:pPr>
        <w:ind w:firstLine="709"/>
        <w:rPr>
          <w:rFonts w:ascii="Palatino Linotype" w:hAnsi="Palatino Linotype"/>
        </w:rPr>
      </w:pPr>
    </w:p>
    <w:sectPr w:rsidR="00D52AF4" w:rsidRPr="009C0905" w:rsidSect="00F0417C">
      <w:type w:val="continuous"/>
      <w:pgSz w:w="11907" w:h="16840" w:code="9"/>
      <w:pgMar w:top="851" w:right="851" w:bottom="851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74D"/>
    <w:rsid w:val="00296DAC"/>
    <w:rsid w:val="002B4A02"/>
    <w:rsid w:val="0031174D"/>
    <w:rsid w:val="00444F6B"/>
    <w:rsid w:val="009541D3"/>
    <w:rsid w:val="009C0905"/>
    <w:rsid w:val="00A844A0"/>
    <w:rsid w:val="00D52AF4"/>
    <w:rsid w:val="00F0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DAC"/>
  </w:style>
  <w:style w:type="paragraph" w:styleId="2">
    <w:name w:val="heading 2"/>
    <w:basedOn w:val="a"/>
    <w:next w:val="a"/>
    <w:qFormat/>
    <w:rsid w:val="00296D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96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296DAC"/>
    <w:pPr>
      <w:jc w:val="center"/>
    </w:pPr>
    <w:rPr>
      <w:rFonts w:ascii="Times New Roman" w:eastAsia="MS Mincho" w:hAnsi="Times New Roman" w:cs="Times New Roman"/>
      <w:b/>
      <w:bCs/>
      <w:lang w:eastAsia="en-US"/>
    </w:rPr>
  </w:style>
  <w:style w:type="paragraph" w:customStyle="1" w:styleId="20">
    <w:name w:val="Стиль2"/>
    <w:basedOn w:val="a"/>
    <w:rsid w:val="00296DAC"/>
    <w:pPr>
      <w:shd w:val="clear" w:color="auto" w:fill="FFFFFF"/>
      <w:jc w:val="center"/>
    </w:pPr>
    <w:rPr>
      <w:b/>
      <w:bCs/>
      <w:color w:val="000000"/>
      <w:szCs w:val="21"/>
    </w:rPr>
  </w:style>
  <w:style w:type="paragraph" w:styleId="a4">
    <w:name w:val="Body Text"/>
    <w:basedOn w:val="a"/>
    <w:rsid w:val="00296DAC"/>
    <w:pPr>
      <w:spacing w:after="120"/>
    </w:pPr>
  </w:style>
  <w:style w:type="paragraph" w:customStyle="1" w:styleId="3">
    <w:name w:val="Стиль3"/>
    <w:basedOn w:val="a"/>
    <w:rsid w:val="00296DAC"/>
    <w:pPr>
      <w:shd w:val="clear" w:color="auto" w:fill="FFFFFF"/>
      <w:ind w:firstLine="720"/>
    </w:pPr>
    <w:rPr>
      <w:color w:val="000000"/>
      <w:szCs w:val="22"/>
    </w:rPr>
  </w:style>
  <w:style w:type="paragraph" w:styleId="a5">
    <w:name w:val="Title"/>
    <w:basedOn w:val="a"/>
    <w:qFormat/>
    <w:rsid w:val="00296D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Plain Text"/>
    <w:basedOn w:val="a"/>
    <w:rsid w:val="00296DAC"/>
    <w:rPr>
      <w:rFonts w:ascii="Courier New" w:hAnsi="Courier New" w:cs="Courier New"/>
    </w:rPr>
  </w:style>
  <w:style w:type="paragraph" w:customStyle="1" w:styleId="40">
    <w:name w:val="Стиль4"/>
    <w:basedOn w:val="1"/>
    <w:rsid w:val="00296DAC"/>
    <w:rPr>
      <w:rFonts w:eastAsia="Times New Roman"/>
      <w:lang w:eastAsia="ru-RU"/>
    </w:rPr>
  </w:style>
  <w:style w:type="paragraph" w:customStyle="1" w:styleId="5">
    <w:name w:val="Стиль5"/>
    <w:basedOn w:val="a"/>
    <w:rsid w:val="00296DAC"/>
    <w:pPr>
      <w:ind w:firstLine="709"/>
    </w:pPr>
    <w:rPr>
      <w:b/>
      <w:bCs/>
    </w:rPr>
  </w:style>
  <w:style w:type="character" w:customStyle="1" w:styleId="a6">
    <w:name w:val="Основной текст_"/>
    <w:basedOn w:val="a0"/>
    <w:link w:val="10"/>
    <w:locked/>
    <w:rsid w:val="002B4A02"/>
    <w:rPr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6"/>
    <w:rsid w:val="002B4A02"/>
    <w:pPr>
      <w:shd w:val="clear" w:color="auto" w:fill="FFFFFF"/>
      <w:spacing w:line="206" w:lineRule="exact"/>
      <w:jc w:val="both"/>
    </w:pPr>
    <w:rPr>
      <w:sz w:val="18"/>
      <w:szCs w:val="18"/>
    </w:rPr>
  </w:style>
  <w:style w:type="character" w:customStyle="1" w:styleId="41">
    <w:name w:val="Основной текст (4)"/>
    <w:basedOn w:val="a0"/>
    <w:rsid w:val="002B4A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8pt">
    <w:name w:val="Основной текст + 8 pt"/>
    <w:basedOn w:val="a6"/>
    <w:rsid w:val="002B4A0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ЗАКОН</vt:lpstr>
    </vt:vector>
  </TitlesOfParts>
  <Company>Home</Company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ЗАКОН</dc:title>
  <dc:subject/>
  <dc:creator>ST</dc:creator>
  <cp:keywords/>
  <dc:description/>
  <cp:lastModifiedBy>ST</cp:lastModifiedBy>
  <cp:revision>2</cp:revision>
  <dcterms:created xsi:type="dcterms:W3CDTF">2014-08-26T08:20:00Z</dcterms:created>
  <dcterms:modified xsi:type="dcterms:W3CDTF">2014-08-26T08:20:00Z</dcterms:modified>
</cp:coreProperties>
</file>